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42"/>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Notice to Lienholder to Commence Suit </w:t>
      </w:r>
    </w:p>
    <w:p>
      <w:pPr>
        <w:keepNext w:val="0"/>
        <w:spacing w:after="0" w:line="240" w:lineRule="atLeast"/>
        <w:ind w:right="0"/>
        <w:jc w:val="both"/>
      </w:pP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NOTICE TO LIENHOLDER TO COMMENCE SUIT</w:t>
      </w:r>
    </w:p>
    <w:p>
      <w:pPr>
        <w:keepNext w:val="0"/>
        <w:spacing w:before="200" w:after="0" w:line="260" w:lineRule="atLeast"/>
        <w:ind w:left="360" w:right="0" w:firstLine="0"/>
        <w:jc w:val="center"/>
      </w:pPr>
      <w:r>
        <w:rPr>
          <w:rFonts w:ascii="arial unicode ms" w:eastAsia="arial unicode ms" w:hAnsi="arial unicode ms" w:cs="arial unicode ms"/>
          <w:b w:val="0"/>
          <w:i w:val="0"/>
          <w:strike w:val="0"/>
          <w:noProof w:val="0"/>
          <w:color w:val="000000"/>
          <w:position w:val="0"/>
          <w:sz w:val="20"/>
          <w:u w:val="none"/>
          <w:vertAlign w:val="baseline"/>
        </w:rPr>
        <w:t>Section 1311.11, Ohio Revised Code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[county], Ohio</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[date]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To: [name of lienholder]</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[proper address for service]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You are hereby notified to commence suit on the lien you claim on property titled in [name(s) of owner(s) and part owner(s)]. The lien is evidenced by your affidavit of lien recorded on [date] at page [page number] of volume [volume number] of the lien records of [county name] County, Ohio, and assigned [instrument number].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copy of the lien is attached to this Notice. Undersigned either has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interest in the property as [owner / part owner / lessee / mortgagee / other interest holder], or has provided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bond or other approved substitute security for the lien as [original contractor / subcontractor]. Unless you commence suit on the lien within 60 days of service of this notice on you or your agent, your lien will be void and the property will be wholly discharged from the lien.</w:t>
      </w:r>
    </w:p>
    <w:p>
      <w:r>
        <w:br w:type="page"/>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(signature)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[typed 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[address]</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[identification as owner, part owner, lessee, mortgagee, contractor, subcontractor, or other property interest holder]</w:t>
      </w:r>
    </w:p>
    <w:p>
      <w:r>
        <w:br w:type="page"/>
      </w:r>
    </w:p>
    <w:p>
      <w:pPr>
        <w:keepNext w:val="0"/>
        <w:spacing w:before="120" w:after="0" w:line="260" w:lineRule="atLeast"/>
        <w:ind w:left="360" w:right="0" w:firstLine="0"/>
        <w:jc w:val="left"/>
      </w:pPr>
      <w:bookmarkStart w:id="1" w:name="Bookmark_exA"/>
      <w:bookmarkEnd w:id="1"/>
      <w:r>
        <w:rPr>
          <w:rFonts w:ascii="arial unicode ms" w:eastAsia="arial unicode ms" w:hAnsi="arial unicode ms" w:cs="arial unicode ms"/>
          <w:b w:val="0"/>
          <w:i w:val="0"/>
          <w:strike w:val="0"/>
          <w:noProof w:val="0"/>
          <w:color w:val="000000"/>
          <w:position w:val="0"/>
          <w:sz w:val="20"/>
          <w:u w:val="none"/>
          <w:vertAlign w:val="baseline"/>
        </w:rPr>
        <w:t xml:space="preserve">EXHIBIT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w:t>
      </w:r>
      <w:r>
        <w:rPr>
          <w:rFonts w:ascii="arial unicode ms" w:eastAsia="arial unicode ms" w:hAnsi="arial unicode ms" w:cs="arial unicode ms"/>
          <w:b w:val="0"/>
          <w:i w:val="0"/>
          <w:strike w:val="0"/>
          <w:noProof w:val="0"/>
          <w:color w:val="000000"/>
          <w:position w:val="0"/>
          <w:sz w:val="20"/>
          <w:u w:val="none"/>
          <w:vertAlign w:val="baseline"/>
        </w:rPr>
        <w:t xml:space="preserve"> </w:t>
      </w:r>
      <w:r>
        <w:rPr>
          <w:rFonts w:ascii="arial unicode ms" w:eastAsia="arial unicode ms" w:hAnsi="arial unicode ms" w:cs="arial unicode ms"/>
          <w:b/>
          <w:i w:val="0"/>
          <w:strike w:val="0"/>
          <w:noProof w:val="0"/>
          <w:color w:val="000000"/>
          <w:position w:val="0"/>
          <w:sz w:val="20"/>
          <w:u w:val="none"/>
          <w:vertAlign w:val="baseline"/>
        </w:rPr>
        <w:t>COPY OF LIEN.</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[copy of lien]</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Notice to Lienholder to Commence Suit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to Lienholder to Commence Suit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160972468</vt:lpwstr>
  </property>
  <property fmtid="{D5CDD505-2E9C-101B-9397-08002B2CF9AE}" pid="3" name="LADocCount">
    <vt:lpwstr>1</vt:lpwstr>
  </property>
  <property fmtid="{D5CDD505-2E9C-101B-9397-08002B2CF9AE}" pid="4" name="UserPermID">
    <vt:lpwstr>urn:user:PA191737386</vt:lpwstr>
  </property>
</Properties>
</file>