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5A75" w:rsidRDefault="00A75A75" w:rsidP="00A75A75">
      <w:pPr>
        <w:pStyle w:val="LexisNexisPara"/>
        <w:jc w:val="center"/>
      </w:pPr>
      <w:bookmarkStart w:id="0" w:name="_GoBack"/>
      <w:bookmarkEnd w:id="0"/>
      <w:r>
        <w:rPr>
          <w:b/>
        </w:rPr>
        <w:t>Rule 30(b)(6) Notice of Deposition (Employee to Employer)</w:t>
      </w:r>
      <w:r>
        <w:t xml:space="preserve"> UNITED STATES DISTRICT COURT</w:t>
      </w:r>
      <w:r>
        <w:br/>
        <w:t>[____________________] DISTRICT OF [____________________]</w:t>
      </w:r>
    </w:p>
    <w:p w:rsidR="00A75A75" w:rsidRPr="00FB30EE" w:rsidRDefault="00A75A75" w:rsidP="00A75A75">
      <w:pPr>
        <w:pStyle w:val="LexisNexisPara"/>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 w:type="dxa"/>
          <w:right w:w="14" w:type="dxa"/>
        </w:tblCellMar>
        <w:tblLook w:val="04A0" w:firstRow="1" w:lastRow="0" w:firstColumn="1" w:lastColumn="0" w:noHBand="0" w:noVBand="1"/>
      </w:tblPr>
      <w:tblGrid>
        <w:gridCol w:w="4680"/>
        <w:gridCol w:w="4680"/>
      </w:tblGrid>
      <w:tr w:rsidR="00A75A75" w:rsidRPr="004F7952" w:rsidTr="00344941">
        <w:tc>
          <w:tcPr>
            <w:tcW w:w="4680" w:type="dxa"/>
            <w:shd w:val="clear" w:color="auto" w:fill="auto"/>
          </w:tcPr>
          <w:p w:rsidR="00A75A75" w:rsidRPr="004F7952" w:rsidRDefault="00A75A75" w:rsidP="00344941">
            <w:pPr>
              <w:pStyle w:val="LexisNexisPara"/>
              <w:rPr>
                <w:rFonts w:cs="Times New Roman"/>
              </w:rPr>
            </w:pPr>
            <w:r w:rsidRPr="004F7952">
              <w:rPr>
                <w:rFonts w:cs="Times New Roman"/>
              </w:rPr>
              <w:t>[Plaintiff’s Name],</w:t>
            </w:r>
          </w:p>
        </w:tc>
        <w:tc>
          <w:tcPr>
            <w:tcW w:w="4680" w:type="dxa"/>
            <w:shd w:val="clear" w:color="auto" w:fill="auto"/>
          </w:tcPr>
          <w:p w:rsidR="00A75A75" w:rsidRPr="004F7952" w:rsidRDefault="00A75A75" w:rsidP="00344941">
            <w:pPr>
              <w:pStyle w:val="LexisNexisPara"/>
              <w:rPr>
                <w:rFonts w:cs="Times New Roman"/>
              </w:rPr>
            </w:pPr>
            <w:r w:rsidRPr="004F7952">
              <w:rPr>
                <w:rFonts w:cs="Times New Roman"/>
              </w:rPr>
              <w:t>[Civil Action number]</w:t>
            </w:r>
          </w:p>
        </w:tc>
      </w:tr>
      <w:tr w:rsidR="00A75A75" w:rsidRPr="004F7952" w:rsidTr="00344941">
        <w:tc>
          <w:tcPr>
            <w:tcW w:w="4680" w:type="dxa"/>
            <w:shd w:val="clear" w:color="auto" w:fill="auto"/>
          </w:tcPr>
          <w:p w:rsidR="00A75A75" w:rsidRPr="004F7952" w:rsidRDefault="00A75A75" w:rsidP="00344941">
            <w:pPr>
              <w:pStyle w:val="LexisNexisPara"/>
              <w:rPr>
                <w:rFonts w:cs="Times New Roman"/>
              </w:rPr>
            </w:pPr>
            <w:r w:rsidRPr="004F7952">
              <w:rPr>
                <w:rFonts w:cs="Times New Roman"/>
              </w:rPr>
              <w:t>Plaintiff,</w:t>
            </w:r>
          </w:p>
        </w:tc>
        <w:tc>
          <w:tcPr>
            <w:tcW w:w="4680" w:type="dxa"/>
            <w:shd w:val="clear" w:color="auto" w:fill="auto"/>
          </w:tcPr>
          <w:p w:rsidR="00A75A75" w:rsidRPr="004F7952" w:rsidRDefault="00A75A75" w:rsidP="00344941">
            <w:pPr>
              <w:pStyle w:val="LexisNexisPara"/>
              <w:rPr>
                <w:rFonts w:cs="Times New Roman"/>
              </w:rPr>
            </w:pPr>
            <w:r w:rsidRPr="004F7952">
              <w:rPr>
                <w:rFonts w:cs="Times New Roman"/>
              </w:rPr>
              <w:t xml:space="preserve"> </w:t>
            </w:r>
          </w:p>
        </w:tc>
      </w:tr>
      <w:tr w:rsidR="00A75A75" w:rsidRPr="004F7952" w:rsidTr="00344941">
        <w:tc>
          <w:tcPr>
            <w:tcW w:w="4680" w:type="dxa"/>
            <w:shd w:val="clear" w:color="auto" w:fill="auto"/>
          </w:tcPr>
          <w:p w:rsidR="00A75A75" w:rsidRPr="004F7952" w:rsidRDefault="00A75A75" w:rsidP="00344941">
            <w:pPr>
              <w:pStyle w:val="LexisNexisPara"/>
              <w:rPr>
                <w:rFonts w:cs="Times New Roman"/>
              </w:rPr>
            </w:pPr>
            <w:r w:rsidRPr="004F7952">
              <w:rPr>
                <w:rFonts w:cs="Times New Roman"/>
              </w:rPr>
              <w:t>v.</w:t>
            </w:r>
          </w:p>
        </w:tc>
        <w:tc>
          <w:tcPr>
            <w:tcW w:w="4680" w:type="dxa"/>
            <w:shd w:val="clear" w:color="auto" w:fill="auto"/>
          </w:tcPr>
          <w:p w:rsidR="00A75A75" w:rsidRPr="004F7952" w:rsidRDefault="00A75A75" w:rsidP="00344941">
            <w:pPr>
              <w:pStyle w:val="LexisNexisPara"/>
              <w:rPr>
                <w:rFonts w:cs="Times New Roman"/>
              </w:rPr>
            </w:pPr>
            <w:r w:rsidRPr="004F7952">
              <w:rPr>
                <w:rFonts w:cs="Times New Roman"/>
              </w:rPr>
              <w:t xml:space="preserve"> </w:t>
            </w:r>
          </w:p>
        </w:tc>
      </w:tr>
      <w:tr w:rsidR="00A75A75" w:rsidRPr="004F7952" w:rsidTr="00344941">
        <w:tc>
          <w:tcPr>
            <w:tcW w:w="4680" w:type="dxa"/>
            <w:shd w:val="clear" w:color="auto" w:fill="auto"/>
          </w:tcPr>
          <w:p w:rsidR="00A75A75" w:rsidRPr="004F7952" w:rsidRDefault="00A75A75" w:rsidP="00344941">
            <w:pPr>
              <w:pStyle w:val="LexisNexisPara"/>
              <w:rPr>
                <w:rFonts w:cs="Times New Roman"/>
              </w:rPr>
            </w:pPr>
            <w:r w:rsidRPr="004F7952">
              <w:rPr>
                <w:rFonts w:cs="Times New Roman"/>
              </w:rPr>
              <w:t>[Defendant’s Name],</w:t>
            </w:r>
          </w:p>
        </w:tc>
        <w:tc>
          <w:tcPr>
            <w:tcW w:w="4680" w:type="dxa"/>
            <w:shd w:val="clear" w:color="auto" w:fill="auto"/>
          </w:tcPr>
          <w:p w:rsidR="00A75A75" w:rsidRPr="004F7952" w:rsidRDefault="00A75A75" w:rsidP="00344941">
            <w:pPr>
              <w:pStyle w:val="LexisNexisPara"/>
              <w:rPr>
                <w:rFonts w:cs="Times New Roman"/>
              </w:rPr>
            </w:pPr>
            <w:r w:rsidRPr="004F7952">
              <w:rPr>
                <w:rFonts w:cs="Times New Roman"/>
              </w:rPr>
              <w:t xml:space="preserve"> </w:t>
            </w:r>
          </w:p>
        </w:tc>
      </w:tr>
      <w:tr w:rsidR="00A75A75" w:rsidRPr="004F7952" w:rsidTr="00344941">
        <w:tc>
          <w:tcPr>
            <w:tcW w:w="4680" w:type="dxa"/>
            <w:shd w:val="clear" w:color="auto" w:fill="auto"/>
          </w:tcPr>
          <w:p w:rsidR="00A75A75" w:rsidRPr="004F7952" w:rsidRDefault="00A75A75" w:rsidP="00344941">
            <w:pPr>
              <w:pStyle w:val="LexisNexisPara"/>
              <w:rPr>
                <w:rFonts w:cs="Times New Roman"/>
              </w:rPr>
            </w:pPr>
            <w:r w:rsidRPr="004F7952">
              <w:rPr>
                <w:rFonts w:cs="Times New Roman"/>
              </w:rPr>
              <w:t>Defendant.</w:t>
            </w:r>
          </w:p>
        </w:tc>
        <w:tc>
          <w:tcPr>
            <w:tcW w:w="4680" w:type="dxa"/>
            <w:shd w:val="clear" w:color="auto" w:fill="auto"/>
          </w:tcPr>
          <w:p w:rsidR="00A75A75" w:rsidRPr="004F7952" w:rsidRDefault="00A75A75" w:rsidP="00344941">
            <w:pPr>
              <w:pStyle w:val="LexisNexisPara"/>
              <w:rPr>
                <w:rFonts w:cs="Times New Roman"/>
              </w:rPr>
            </w:pPr>
            <w:r w:rsidRPr="004F7952">
              <w:rPr>
                <w:rFonts w:cs="Times New Roman"/>
              </w:rPr>
              <w:t xml:space="preserve"> </w:t>
            </w:r>
          </w:p>
        </w:tc>
      </w:tr>
    </w:tbl>
    <w:p w:rsidR="00A75A75" w:rsidRDefault="00A75A75" w:rsidP="00A75A75">
      <w:pPr>
        <w:pStyle w:val="LexisNexisPara"/>
      </w:pPr>
    </w:p>
    <w:p w:rsidR="00A75A75" w:rsidRDefault="00A75A75" w:rsidP="00A75A75">
      <w:pPr>
        <w:pStyle w:val="LexisNexisPara"/>
      </w:pPr>
      <w:r>
        <w:t>To: [Attorney of record for employer]</w:t>
      </w:r>
      <w:r>
        <w:br/>
        <w:t>[Address]</w:t>
      </w:r>
    </w:p>
    <w:p w:rsidR="00A75A75" w:rsidRDefault="00A75A75" w:rsidP="00886B9F">
      <w:pPr>
        <w:pStyle w:val="LexisNexisSubTitle"/>
      </w:pPr>
      <w:r>
        <w:t>NOTICE OF DEPOSITION PURSUANT TO FEDERAL RULE OF CIVIL PROCEDURE 30(b)(6)</w:t>
      </w:r>
    </w:p>
    <w:p w:rsidR="00A75A75" w:rsidRDefault="00A75A75" w:rsidP="00A75A75">
      <w:pPr>
        <w:pStyle w:val="LexisNexisPara"/>
      </w:pPr>
      <w:r>
        <w:t>PLEASE TAKE NOTICE that, pursuant to Federal Rule of Civil Procedure 30(b)(6), Plaintiff [Plaintiff’s Name] will take the deposition of Defendant [Defendant’s Name], by and through one or more of its officers, directors, or managing agents, or other persons designated by Defendant to testify on its behalf with respect to each of the matters set forth below, commencing at [time] on [date] at [address] and continuing from day to day until completed before a notary public or other officer authorized to administer oaths.</w:t>
      </w:r>
    </w:p>
    <w:p w:rsidR="00A75A75" w:rsidRDefault="00A75A75" w:rsidP="00A75A75">
      <w:pPr>
        <w:pStyle w:val="LexisNexisPara"/>
      </w:pPr>
      <w:r>
        <w:t>The deposition will be recorded by stenographic means.</w:t>
      </w:r>
    </w:p>
    <w:p w:rsidR="00A75A75" w:rsidRDefault="00A75A75" w:rsidP="00A75A75">
      <w:pPr>
        <w:pStyle w:val="LexisNexisPara"/>
      </w:pPr>
      <w:r>
        <w:t>You are invited to attend and cross-examine.</w:t>
      </w:r>
    </w:p>
    <w:p w:rsidR="00A75A75" w:rsidRDefault="00A75A75" w:rsidP="00A75A75">
      <w:pPr>
        <w:pStyle w:val="LexisNexisPara"/>
      </w:pPr>
      <w:r>
        <w:t>The topics for the deposition are as follows:</w:t>
      </w:r>
    </w:p>
    <w:p w:rsidR="00A75A75" w:rsidRDefault="00A75A75" w:rsidP="00A75A75">
      <w:pPr>
        <w:pStyle w:val="LexisNexisSubTitle"/>
      </w:pPr>
      <w:r>
        <w:t>Topics for the Deposition</w:t>
      </w:r>
    </w:p>
    <w:p w:rsidR="00A75A75" w:rsidRDefault="00A75A75" w:rsidP="00A75A75">
      <w:pPr>
        <w:pStyle w:val="LexisNexisList1"/>
        <w:numPr>
          <w:ilvl w:val="0"/>
          <w:numId w:val="1"/>
        </w:numPr>
      </w:pPr>
      <w:r>
        <w:t>Defendant’s organizational and management structure.</w:t>
      </w:r>
    </w:p>
    <w:p w:rsidR="00A75A75" w:rsidRDefault="00A75A75" w:rsidP="00A75A75">
      <w:pPr>
        <w:pStyle w:val="LexisNexisList1"/>
        <w:numPr>
          <w:ilvl w:val="0"/>
          <w:numId w:val="1"/>
        </w:numPr>
      </w:pPr>
      <w:r>
        <w:t>Plaintiff’s application for employment and Defendant’s hiring of Plaintiff, including when Plaintiff was hired, who decided to hire Plaintiff, and the basis for hiring Plaintiff.</w:t>
      </w:r>
    </w:p>
    <w:p w:rsidR="00A75A75" w:rsidRDefault="00A75A75" w:rsidP="00A75A75">
      <w:pPr>
        <w:pStyle w:val="LexisNexisList1"/>
        <w:numPr>
          <w:ilvl w:val="0"/>
          <w:numId w:val="1"/>
        </w:numPr>
      </w:pPr>
      <w:r>
        <w:t>Plaintiff’s job description and job duties.</w:t>
      </w:r>
    </w:p>
    <w:p w:rsidR="00A75A75" w:rsidRDefault="00A75A75" w:rsidP="00A75A75">
      <w:pPr>
        <w:pStyle w:val="LexisNexisList1"/>
        <w:numPr>
          <w:ilvl w:val="0"/>
          <w:numId w:val="1"/>
        </w:numPr>
      </w:pPr>
      <w:r>
        <w:t>Plaintiff’s wages and benefits.</w:t>
      </w:r>
    </w:p>
    <w:p w:rsidR="00A75A75" w:rsidRDefault="00A75A75" w:rsidP="00A75A75">
      <w:pPr>
        <w:pStyle w:val="LexisNexisList1"/>
        <w:numPr>
          <w:ilvl w:val="0"/>
          <w:numId w:val="1"/>
        </w:numPr>
      </w:pPr>
      <w:r>
        <w:t>Contracts between Plaintiff and Defendant.</w:t>
      </w:r>
    </w:p>
    <w:p w:rsidR="00A75A75" w:rsidRDefault="00A75A75" w:rsidP="00A75A75">
      <w:pPr>
        <w:pStyle w:val="LexisNexisList1"/>
        <w:numPr>
          <w:ilvl w:val="0"/>
          <w:numId w:val="1"/>
        </w:numPr>
      </w:pPr>
      <w:r>
        <w:lastRenderedPageBreak/>
        <w:t>Defendant’s policies and procedures, from [year Plaintiff was hired] through the present, regarding [relevant issues (e.g., anti-discrimination and anti-harassment practices, hiring and termination practices, performance evaluation practices, disciplinary and termination practices, etc.)].</w:t>
      </w:r>
    </w:p>
    <w:p w:rsidR="00A75A75" w:rsidRDefault="00A75A75" w:rsidP="00A75A75">
      <w:pPr>
        <w:pStyle w:val="LexisNexisList1"/>
        <w:numPr>
          <w:ilvl w:val="0"/>
          <w:numId w:val="1"/>
        </w:numPr>
      </w:pPr>
      <w:r>
        <w:t>Defendant’s training and education of management and supervisory employees, from [year Plaintiff was hired] through the present, regarding [relevant issues (e.g., anti-discrimination and anti-harassment practices, hiring and termination practices, performance evaluation practices, disciplinary and termination practices, etc.)].</w:t>
      </w:r>
    </w:p>
    <w:p w:rsidR="00A75A75" w:rsidRDefault="00A75A75" w:rsidP="00A75A75">
      <w:pPr>
        <w:pStyle w:val="LexisNexisList1"/>
        <w:numPr>
          <w:ilvl w:val="0"/>
          <w:numId w:val="1"/>
        </w:numPr>
      </w:pPr>
      <w:r>
        <w:t>The protected activity in which Plaintiff engaged, specifically [complaint of unlawful activity, leave of absence, etc.], and Defendant’s response.</w:t>
      </w:r>
    </w:p>
    <w:p w:rsidR="00A75A75" w:rsidRDefault="00A75A75" w:rsidP="00A75A75">
      <w:pPr>
        <w:pStyle w:val="LexisNexisList1"/>
        <w:numPr>
          <w:ilvl w:val="0"/>
          <w:numId w:val="1"/>
        </w:numPr>
      </w:pPr>
      <w:r>
        <w:t>Plaintiff’s performance reviews, the identity of the reviewers, and the bases for the reviews.</w:t>
      </w:r>
    </w:p>
    <w:p w:rsidR="00A75A75" w:rsidRDefault="00A75A75" w:rsidP="00A75A75">
      <w:pPr>
        <w:pStyle w:val="LexisNexisList1"/>
        <w:numPr>
          <w:ilvl w:val="0"/>
          <w:numId w:val="1"/>
        </w:numPr>
      </w:pPr>
      <w:r>
        <w:t>Defendant’s disciplinary action against Plaintiff and the bases for such action.</w:t>
      </w:r>
    </w:p>
    <w:p w:rsidR="00A75A75" w:rsidRDefault="00A75A75" w:rsidP="00A75A75">
      <w:pPr>
        <w:pStyle w:val="LexisNexisList1"/>
        <w:numPr>
          <w:ilvl w:val="0"/>
          <w:numId w:val="1"/>
        </w:numPr>
      </w:pPr>
      <w:r>
        <w:t>Any complaints Plaintiff made concerning [alleged violation (e.g., race discrimination, disability discrimination, etc.)].</w:t>
      </w:r>
    </w:p>
    <w:p w:rsidR="00A75A75" w:rsidRDefault="00A75A75" w:rsidP="00A75A75">
      <w:pPr>
        <w:pStyle w:val="LexisNexisList1"/>
        <w:numPr>
          <w:ilvl w:val="0"/>
          <w:numId w:val="1"/>
        </w:numPr>
      </w:pPr>
      <w:r>
        <w:t>Any investigation Defendant conducted concerning Plaintiff or any complaints Plaintiff made and the outcome of that investigation, including any actions Defendant took.</w:t>
      </w:r>
    </w:p>
    <w:p w:rsidR="00A75A75" w:rsidRDefault="00A75A75" w:rsidP="00A75A75">
      <w:pPr>
        <w:pStyle w:val="LexisNexisList1"/>
        <w:numPr>
          <w:ilvl w:val="0"/>
          <w:numId w:val="1"/>
        </w:numPr>
      </w:pPr>
      <w:r>
        <w:t>Any complaints made concerning [alleged violation (e.g., race discrimination, disability discrimination, etc.)] by any other employees of Defendant from [year Plaintiff was hired] through the present, and the identities, positions, and subsequent treatment of those employees, including any adverse actions Defendant took against them.</w:t>
      </w:r>
    </w:p>
    <w:p w:rsidR="00A75A75" w:rsidRDefault="00A75A75" w:rsidP="00A75A75">
      <w:pPr>
        <w:pStyle w:val="LexisNexisList1"/>
        <w:numPr>
          <w:ilvl w:val="0"/>
          <w:numId w:val="1"/>
        </w:numPr>
      </w:pPr>
      <w:r>
        <w:t>Any investigation Defendant conducted into complaints made concerning [alleged violation (e.g., race discrimination, disability discrimination, etc.)] concerning any other employees of Defendant from [year Plaintiff was hired] through the present.</w:t>
      </w:r>
    </w:p>
    <w:p w:rsidR="00A75A75" w:rsidRDefault="00A75A75" w:rsidP="00A75A75">
      <w:pPr>
        <w:pStyle w:val="LexisNexisList1"/>
        <w:numPr>
          <w:ilvl w:val="0"/>
          <w:numId w:val="1"/>
        </w:numPr>
      </w:pPr>
      <w:r>
        <w:t>Defendant’s [adverse job action / termination] of Plaintiff, including when the [adverse job action / termination] occurred, who was involved in the decision, and the basis for the [adverse job action / termination].</w:t>
      </w:r>
    </w:p>
    <w:p w:rsidR="00A75A75" w:rsidRDefault="00A75A75" w:rsidP="00A75A75">
      <w:pPr>
        <w:pStyle w:val="LexisNexisList1"/>
        <w:numPr>
          <w:ilvl w:val="0"/>
          <w:numId w:val="1"/>
        </w:numPr>
      </w:pPr>
      <w:r>
        <w:t>The performance reviews of, job trajectories of (including promotions, raises, commendations, and adverse actions), disciplinary histories of, and complaints against [individuals responsible for discriminating, harassing, and/or taking adverse action against Plaintiff].</w:t>
      </w:r>
    </w:p>
    <w:p w:rsidR="00A75A75" w:rsidRDefault="00A75A75" w:rsidP="00A75A75">
      <w:pPr>
        <w:pStyle w:val="LexisNexisList1"/>
        <w:numPr>
          <w:ilvl w:val="0"/>
          <w:numId w:val="1"/>
        </w:numPr>
      </w:pPr>
      <w:r>
        <w:lastRenderedPageBreak/>
        <w:t>Defendant’s knowledge of communications between and among Human Resources and/or [individuals responsible for discriminating, harassing, and/or taking adverse action against Plaintiff] concerning Plaintiff’s employment or [termination / adverse job action].</w:t>
      </w:r>
    </w:p>
    <w:p w:rsidR="00A75A75" w:rsidRDefault="00A75A75" w:rsidP="00A75A75">
      <w:pPr>
        <w:pStyle w:val="LexisNexisList1"/>
        <w:numPr>
          <w:ilvl w:val="0"/>
          <w:numId w:val="1"/>
        </w:numPr>
      </w:pPr>
      <w:r>
        <w:t>Defendant’s knowledge of communications between Human Resources and/or [individuals responsible for discriminating, harassing, and/or taking adverse action against Plaintiff] and Plaintiff concerning Plaintiff’s employment or [termination / adverse job action].</w:t>
      </w:r>
    </w:p>
    <w:p w:rsidR="00A75A75" w:rsidRDefault="00A75A75" w:rsidP="00A75A75">
      <w:pPr>
        <w:pStyle w:val="LexisNexisList1"/>
        <w:numPr>
          <w:ilvl w:val="0"/>
          <w:numId w:val="1"/>
        </w:numPr>
      </w:pPr>
      <w:r>
        <w:t>The names, qualifications, and treatment of similarly-situated employees (i.e., [describe]) from [year Plaintiff was hired] through the present, including their education, experience, training, positions, performance reviews, disciplinary histories, terminations, promotions, and pay raises.</w:t>
      </w:r>
    </w:p>
    <w:p w:rsidR="00A75A75" w:rsidRDefault="00A75A75" w:rsidP="00A75A75">
      <w:pPr>
        <w:pStyle w:val="LexisNexisList1"/>
        <w:numPr>
          <w:ilvl w:val="0"/>
          <w:numId w:val="1"/>
        </w:numPr>
      </w:pPr>
      <w:r>
        <w:t>Defendant’s finances, including its valuation, assets, liabilities, earnings, revenues, profits, and losses from [year Plaintiff was hired] through the present.</w:t>
      </w:r>
    </w:p>
    <w:p w:rsidR="00A75A75" w:rsidRDefault="00A75A75" w:rsidP="00A75A75">
      <w:pPr>
        <w:pStyle w:val="LexisNexisList1"/>
        <w:numPr>
          <w:ilvl w:val="0"/>
          <w:numId w:val="1"/>
        </w:numPr>
      </w:pPr>
      <w:r>
        <w:t>Any administrative charge Plaintiff filed with any state or federal agency against Defendant and Defendant’s response thereto.</w:t>
      </w:r>
    </w:p>
    <w:p w:rsidR="00A75A75" w:rsidRDefault="00A75A75" w:rsidP="00A75A75">
      <w:pPr>
        <w:pStyle w:val="LexisNexisList1"/>
        <w:numPr>
          <w:ilvl w:val="0"/>
          <w:numId w:val="1"/>
        </w:numPr>
      </w:pPr>
      <w:r>
        <w:t>Any lawsuit or administrative charges filed by any other employee of Defendant from [year Plaintiff was hired] through the present in which the employee alleged [alleged violation (e.g., race discrimination, disability discrimination, etc.)].</w:t>
      </w:r>
    </w:p>
    <w:p w:rsidR="00A75A75" w:rsidRDefault="00A75A75" w:rsidP="00A75A75">
      <w:pPr>
        <w:pStyle w:val="LexisNexisList1"/>
        <w:numPr>
          <w:ilvl w:val="0"/>
          <w:numId w:val="1"/>
        </w:numPr>
      </w:pPr>
      <w:r>
        <w:t>Facts and documents upon which Defendant relies to support its defense of [affirmative defense].</w:t>
      </w:r>
    </w:p>
    <w:p w:rsidR="00A75A75" w:rsidRDefault="00A75A75" w:rsidP="00A75A75">
      <w:pPr>
        <w:pStyle w:val="LexisNexisList1"/>
        <w:numPr>
          <w:ilvl w:val="0"/>
          <w:numId w:val="1"/>
        </w:numPr>
      </w:pPr>
      <w:r>
        <w:t>Facts and documents upon which Defendant relies to support its counterclaim for [counterclaim].</w:t>
      </w:r>
    </w:p>
    <w:p w:rsidR="00A75A75" w:rsidRDefault="00A75A75" w:rsidP="00A75A75">
      <w:pPr>
        <w:pStyle w:val="LexisNexisList1"/>
        <w:numPr>
          <w:ilvl w:val="0"/>
          <w:numId w:val="1"/>
        </w:numPr>
      </w:pPr>
      <w:r>
        <w:t>Facts and documents Defendant intends to use at trial.</w:t>
      </w:r>
    </w:p>
    <w:p w:rsidR="00A75A75" w:rsidRDefault="00A75A75" w:rsidP="00A75A75">
      <w:pPr>
        <w:pStyle w:val="LexisNexisList1"/>
        <w:numPr>
          <w:ilvl w:val="0"/>
          <w:numId w:val="1"/>
        </w:numPr>
      </w:pPr>
      <w:r>
        <w:t>Statements witnesses have made to Defendant in connection with this action.</w:t>
      </w:r>
    </w:p>
    <w:p w:rsidR="00CD4118" w:rsidRDefault="00A75A75" w:rsidP="00A75A75">
      <w:pPr>
        <w:pStyle w:val="LexisNexisPara"/>
      </w:pPr>
      <w:r>
        <w:br w:type="page"/>
      </w:r>
    </w:p>
    <w:p w:rsidR="00A75A75" w:rsidRDefault="00A75A75" w:rsidP="00A75A75">
      <w:pPr>
        <w:pStyle w:val="LexisNexisPara"/>
      </w:pPr>
      <w:r>
        <w:lastRenderedPageBreak/>
        <w:t>Defendant is requested to identify the person(s) designated to testify on its behalf on each of the above listed topics at least seven days prior to the deposition.</w:t>
      </w:r>
    </w:p>
    <w:p w:rsidR="00A75A75" w:rsidRDefault="00A75A75" w:rsidP="00A75A75">
      <w:pPr>
        <w:pStyle w:val="LexisNexisPara"/>
      </w:pPr>
      <w:r>
        <w:t>Pursuant to Federal Rule of Civil Procedure 34, Defendant is also requested to produce prior to the deposition the documents and things responsive to the requests set forth in Exhibit A to the extent, if any, to which Defendant has not already produced such responsive documents and things in response to prior discovery requests in this matter.</w:t>
      </w:r>
    </w:p>
    <w:p w:rsidR="00A75A75" w:rsidRDefault="00A75A75" w:rsidP="00A75A75">
      <w:pPr>
        <w:pStyle w:val="LexisNexisPara"/>
      </w:pPr>
      <w:r>
        <w:t>Dated: [Date]</w:t>
      </w:r>
    </w:p>
    <w:p w:rsidR="00A75A75" w:rsidRDefault="00A75A75" w:rsidP="00A75A75">
      <w:pPr>
        <w:pStyle w:val="LexisNexisPara"/>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 w:type="dxa"/>
          <w:right w:w="14" w:type="dxa"/>
        </w:tblCellMar>
        <w:tblLook w:val="04A0" w:firstRow="1" w:lastRow="0" w:firstColumn="1" w:lastColumn="0" w:noHBand="0" w:noVBand="1"/>
      </w:tblPr>
      <w:tblGrid>
        <w:gridCol w:w="4680"/>
        <w:gridCol w:w="936"/>
        <w:gridCol w:w="3744"/>
      </w:tblGrid>
      <w:tr w:rsidR="00A75A75" w:rsidRPr="00B30542" w:rsidTr="00344941">
        <w:trPr>
          <w:cantSplit/>
        </w:trPr>
        <w:tc>
          <w:tcPr>
            <w:tcW w:w="4680" w:type="dxa"/>
          </w:tcPr>
          <w:p w:rsidR="00A75A75" w:rsidRPr="00B30542" w:rsidRDefault="00A75A75" w:rsidP="00344941">
            <w:pPr>
              <w:pStyle w:val="LexisNexisSignature"/>
              <w:rPr>
                <w:rFonts w:cs="Times New Roman"/>
              </w:rPr>
            </w:pPr>
          </w:p>
        </w:tc>
        <w:tc>
          <w:tcPr>
            <w:tcW w:w="936" w:type="dxa"/>
          </w:tcPr>
          <w:p w:rsidR="00A75A75" w:rsidRPr="00B30542" w:rsidRDefault="00A75A75" w:rsidP="00344941">
            <w:pPr>
              <w:pStyle w:val="LexisNexisSignature"/>
              <w:rPr>
                <w:rFonts w:cs="Times New Roman"/>
              </w:rPr>
            </w:pPr>
          </w:p>
        </w:tc>
        <w:tc>
          <w:tcPr>
            <w:tcW w:w="3744" w:type="dxa"/>
            <w:tcBorders>
              <w:bottom w:val="single" w:sz="4" w:space="0" w:color="auto"/>
            </w:tcBorders>
          </w:tcPr>
          <w:p w:rsidR="00A75A75" w:rsidRPr="00B30542" w:rsidRDefault="00A75A75" w:rsidP="00344941">
            <w:pPr>
              <w:pStyle w:val="LexisNexisSignature"/>
              <w:rPr>
                <w:rFonts w:cs="Times New Roman"/>
              </w:rPr>
            </w:pPr>
          </w:p>
        </w:tc>
      </w:tr>
      <w:tr w:rsidR="00A75A75" w:rsidRPr="00B30542" w:rsidTr="00344941">
        <w:trPr>
          <w:cantSplit/>
        </w:trPr>
        <w:tc>
          <w:tcPr>
            <w:tcW w:w="4680" w:type="dxa"/>
          </w:tcPr>
          <w:p w:rsidR="00A75A75" w:rsidRPr="00B30542" w:rsidRDefault="00A75A75" w:rsidP="00344941">
            <w:pPr>
              <w:pStyle w:val="LexisNexisSignature"/>
              <w:rPr>
                <w:rFonts w:cs="Times New Roman"/>
              </w:rPr>
            </w:pPr>
          </w:p>
        </w:tc>
        <w:tc>
          <w:tcPr>
            <w:tcW w:w="936" w:type="dxa"/>
          </w:tcPr>
          <w:p w:rsidR="00A75A75" w:rsidRPr="00B30542" w:rsidRDefault="00A75A75" w:rsidP="00344941">
            <w:pPr>
              <w:pStyle w:val="LexisNexisSignature"/>
              <w:rPr>
                <w:rFonts w:cs="Times New Roman"/>
              </w:rPr>
            </w:pPr>
            <w:r w:rsidRPr="00B30542">
              <w:rPr>
                <w:rFonts w:eastAsia="Arial" w:cs="Times New Roman"/>
                <w:color w:val="000000"/>
              </w:rPr>
              <w:t>By:</w:t>
            </w:r>
          </w:p>
        </w:tc>
        <w:tc>
          <w:tcPr>
            <w:tcW w:w="3744" w:type="dxa"/>
            <w:tcBorders>
              <w:top w:val="single" w:sz="4" w:space="0" w:color="auto"/>
            </w:tcBorders>
          </w:tcPr>
          <w:p w:rsidR="00A75A75" w:rsidRPr="00B30542" w:rsidRDefault="00A75A75" w:rsidP="00344941">
            <w:pPr>
              <w:pStyle w:val="LexisNexisSignature"/>
              <w:rPr>
                <w:rFonts w:cs="Times New Roman"/>
              </w:rPr>
            </w:pPr>
            <w:r w:rsidRPr="00B30542">
              <w:rPr>
                <w:rFonts w:cs="Times New Roman"/>
              </w:rPr>
              <w:t>[Counsel's signature]</w:t>
            </w:r>
          </w:p>
        </w:tc>
      </w:tr>
      <w:tr w:rsidR="00A75A75" w:rsidRPr="00B30542" w:rsidTr="00344941">
        <w:trPr>
          <w:cantSplit/>
        </w:trPr>
        <w:tc>
          <w:tcPr>
            <w:tcW w:w="4680" w:type="dxa"/>
          </w:tcPr>
          <w:p w:rsidR="00A75A75" w:rsidRPr="00B30542" w:rsidRDefault="00A75A75" w:rsidP="00344941">
            <w:pPr>
              <w:pStyle w:val="LexisNexisSignature"/>
              <w:rPr>
                <w:rFonts w:cs="Times New Roman"/>
              </w:rPr>
            </w:pPr>
          </w:p>
        </w:tc>
        <w:tc>
          <w:tcPr>
            <w:tcW w:w="936" w:type="dxa"/>
          </w:tcPr>
          <w:p w:rsidR="00A75A75" w:rsidRPr="00B30542" w:rsidRDefault="00A75A75" w:rsidP="00344941">
            <w:pPr>
              <w:pStyle w:val="LexisNexisSignature"/>
              <w:rPr>
                <w:rFonts w:cs="Times New Roman"/>
              </w:rPr>
            </w:pPr>
          </w:p>
        </w:tc>
        <w:tc>
          <w:tcPr>
            <w:tcW w:w="3744" w:type="dxa"/>
          </w:tcPr>
          <w:p w:rsidR="00A75A75" w:rsidRPr="00B30542" w:rsidRDefault="00A75A75" w:rsidP="00344941">
            <w:pPr>
              <w:pStyle w:val="LexisNexisSignature"/>
              <w:rPr>
                <w:rFonts w:cs="Times New Roman"/>
              </w:rPr>
            </w:pPr>
            <w:r w:rsidRPr="00B30542">
              <w:rPr>
                <w:rFonts w:cs="Times New Roman"/>
              </w:rPr>
              <w:t>[Counsel's name]</w:t>
            </w:r>
          </w:p>
        </w:tc>
      </w:tr>
      <w:tr w:rsidR="00A75A75" w:rsidRPr="00B30542" w:rsidTr="00344941">
        <w:trPr>
          <w:cantSplit/>
        </w:trPr>
        <w:tc>
          <w:tcPr>
            <w:tcW w:w="4680" w:type="dxa"/>
          </w:tcPr>
          <w:p w:rsidR="00A75A75" w:rsidRPr="00B30542" w:rsidRDefault="00A75A75" w:rsidP="00344941">
            <w:pPr>
              <w:pStyle w:val="LexisNexisSignature"/>
              <w:rPr>
                <w:rFonts w:cs="Times New Roman"/>
              </w:rPr>
            </w:pPr>
          </w:p>
        </w:tc>
        <w:tc>
          <w:tcPr>
            <w:tcW w:w="936" w:type="dxa"/>
          </w:tcPr>
          <w:p w:rsidR="00A75A75" w:rsidRPr="00B30542" w:rsidRDefault="00A75A75" w:rsidP="00344941">
            <w:pPr>
              <w:pStyle w:val="LexisNexisSignature"/>
              <w:rPr>
                <w:rFonts w:cs="Times New Roman"/>
              </w:rPr>
            </w:pPr>
          </w:p>
        </w:tc>
        <w:tc>
          <w:tcPr>
            <w:tcW w:w="3744" w:type="dxa"/>
          </w:tcPr>
          <w:p w:rsidR="00A75A75" w:rsidRPr="00B30542" w:rsidRDefault="00A75A75" w:rsidP="00344941">
            <w:pPr>
              <w:pStyle w:val="LexisNexisSignature"/>
              <w:rPr>
                <w:rFonts w:cs="Times New Roman"/>
              </w:rPr>
            </w:pPr>
            <w:r w:rsidRPr="00B30542">
              <w:rPr>
                <w:rFonts w:cs="Times New Roman"/>
              </w:rPr>
              <w:t>[Counsel's law firm name and address]</w:t>
            </w:r>
          </w:p>
        </w:tc>
      </w:tr>
    </w:tbl>
    <w:p w:rsidR="00A75A75" w:rsidRPr="006960C9" w:rsidRDefault="00A75A75" w:rsidP="00A75A75">
      <w:pPr>
        <w:pStyle w:val="LexisNexisPara"/>
      </w:pPr>
    </w:p>
    <w:p w:rsidR="00A75A75" w:rsidRDefault="00A75A75" w:rsidP="00A75A75">
      <w:pPr>
        <w:pStyle w:val="LexisNexisPara"/>
      </w:pPr>
      <w:r>
        <w:t>Attorneys for Plaintiff</w:t>
      </w:r>
    </w:p>
    <w:p w:rsidR="00CD4118" w:rsidRDefault="00A75A75" w:rsidP="00CD4118">
      <w:pPr>
        <w:pStyle w:val="LexisNexisPara"/>
      </w:pPr>
      <w:r>
        <w:br w:type="page"/>
      </w:r>
    </w:p>
    <w:p w:rsidR="00A75A75" w:rsidRDefault="00A75A75" w:rsidP="00A75A75">
      <w:pPr>
        <w:pStyle w:val="LexisNexisTitle"/>
      </w:pPr>
      <w:r w:rsidRPr="004F7952">
        <w:lastRenderedPageBreak/>
        <w:t>Exhibit A.</w:t>
      </w:r>
    </w:p>
    <w:p w:rsidR="00A75A75" w:rsidRDefault="00A75A75" w:rsidP="00A75A75">
      <w:pPr>
        <w:pStyle w:val="LexisNexisList1"/>
        <w:numPr>
          <w:ilvl w:val="0"/>
          <w:numId w:val="18"/>
        </w:numPr>
      </w:pPr>
      <w:r>
        <w:t>Documents sufficient to show Defendant’s organizational and management structure.</w:t>
      </w:r>
    </w:p>
    <w:p w:rsidR="00A75A75" w:rsidRDefault="00A75A75" w:rsidP="00A75A75">
      <w:pPr>
        <w:pStyle w:val="LexisNexisList1"/>
        <w:numPr>
          <w:ilvl w:val="0"/>
          <w:numId w:val="18"/>
        </w:numPr>
      </w:pPr>
      <w:r>
        <w:t>Plaintiff’s complete personnel file.</w:t>
      </w:r>
    </w:p>
    <w:p w:rsidR="00A75A75" w:rsidRDefault="00A75A75" w:rsidP="00A75A75">
      <w:pPr>
        <w:pStyle w:val="LexisNexisList1"/>
        <w:numPr>
          <w:ilvl w:val="0"/>
          <w:numId w:val="18"/>
        </w:numPr>
      </w:pPr>
      <w:r>
        <w:t>Plaintiff’s wage statements and W-2s.</w:t>
      </w:r>
    </w:p>
    <w:p w:rsidR="00A75A75" w:rsidRDefault="00A75A75" w:rsidP="00A75A75">
      <w:pPr>
        <w:pStyle w:val="LexisNexisList1"/>
        <w:numPr>
          <w:ilvl w:val="0"/>
          <w:numId w:val="18"/>
        </w:numPr>
      </w:pPr>
      <w:r>
        <w:t>All documents concerning Plaintiff’s application for employment and Defendant’s hiring of Plaintiff.</w:t>
      </w:r>
    </w:p>
    <w:p w:rsidR="00A75A75" w:rsidRDefault="00A75A75" w:rsidP="00A75A75">
      <w:pPr>
        <w:pStyle w:val="LexisNexisList1"/>
        <w:numPr>
          <w:ilvl w:val="0"/>
          <w:numId w:val="18"/>
        </w:numPr>
      </w:pPr>
      <w:r>
        <w:t>All documents concerning Plaintiff’s job duties, including Plaintiff’s job description, in every position Plaintiff has held in Defendant’s employ.</w:t>
      </w:r>
    </w:p>
    <w:p w:rsidR="00A75A75" w:rsidRDefault="00A75A75" w:rsidP="00A75A75">
      <w:pPr>
        <w:pStyle w:val="LexisNexisList1"/>
        <w:numPr>
          <w:ilvl w:val="0"/>
          <w:numId w:val="18"/>
        </w:numPr>
      </w:pPr>
      <w:r>
        <w:t>All contracts and agreements between Plaintiff and Defendant.</w:t>
      </w:r>
    </w:p>
    <w:p w:rsidR="00A75A75" w:rsidRDefault="00A75A75" w:rsidP="00A75A75">
      <w:pPr>
        <w:pStyle w:val="LexisNexisList1"/>
        <w:numPr>
          <w:ilvl w:val="0"/>
          <w:numId w:val="18"/>
        </w:numPr>
      </w:pPr>
      <w:r>
        <w:t>All documents concerning Defendant’s policies and procedures, from [year Plaintiff was hired] through the present, regarding [relevant issues (e.g., anti-discrimination and anti-harassment practices, hiring and termination practices, disciplinary and termination practices, etc.)]</w:t>
      </w:r>
    </w:p>
    <w:p w:rsidR="00A75A75" w:rsidRDefault="00A75A75" w:rsidP="00A75A75">
      <w:pPr>
        <w:pStyle w:val="LexisNexisList1"/>
        <w:numPr>
          <w:ilvl w:val="0"/>
          <w:numId w:val="18"/>
        </w:numPr>
      </w:pPr>
      <w:r>
        <w:t>All documents concerning Defendant’s training and education of management and supervisory employees, from [year Plaintiff was hired] through the present, regarding [relevant issues (e.g., anti-discrimination and anti-harassment practices, hiring and termination practices, disciplinary and termination practices, etc.)]</w:t>
      </w:r>
    </w:p>
    <w:p w:rsidR="00A75A75" w:rsidRDefault="00A75A75" w:rsidP="00A75A75">
      <w:pPr>
        <w:pStyle w:val="LexisNexisList1"/>
        <w:numPr>
          <w:ilvl w:val="0"/>
          <w:numId w:val="18"/>
        </w:numPr>
      </w:pPr>
      <w:r>
        <w:t>Defendant’s employee handbooks from [year Plaintiff was hired] through the present.</w:t>
      </w:r>
    </w:p>
    <w:p w:rsidR="00A75A75" w:rsidRDefault="00A75A75" w:rsidP="00A75A75">
      <w:pPr>
        <w:pStyle w:val="LexisNexisList1"/>
        <w:numPr>
          <w:ilvl w:val="0"/>
          <w:numId w:val="18"/>
        </w:numPr>
      </w:pPr>
      <w:r>
        <w:t>All documents concerning Plaintiff’s performance, including Plaintiff’s performance reviews and the bases for such reviews.</w:t>
      </w:r>
    </w:p>
    <w:p w:rsidR="00A75A75" w:rsidRDefault="00A75A75" w:rsidP="00A75A75">
      <w:pPr>
        <w:pStyle w:val="LexisNexisList1"/>
        <w:numPr>
          <w:ilvl w:val="0"/>
          <w:numId w:val="18"/>
        </w:numPr>
      </w:pPr>
      <w:r>
        <w:t>All documents concerning Defendant’s disciplinary action against Plaintiff.</w:t>
      </w:r>
    </w:p>
    <w:p w:rsidR="00A75A75" w:rsidRDefault="00A75A75" w:rsidP="00A75A75">
      <w:pPr>
        <w:pStyle w:val="LexisNexisList1"/>
        <w:numPr>
          <w:ilvl w:val="0"/>
          <w:numId w:val="18"/>
        </w:numPr>
      </w:pPr>
      <w:r>
        <w:t>All documents concerning protected activity in which Plaintiff engaged, including [complaint of unlawful activity, leave of absence, etc.].</w:t>
      </w:r>
    </w:p>
    <w:p w:rsidR="00A75A75" w:rsidRDefault="00A75A75" w:rsidP="00A75A75">
      <w:pPr>
        <w:pStyle w:val="LexisNexisList1"/>
        <w:numPr>
          <w:ilvl w:val="0"/>
          <w:numId w:val="18"/>
        </w:numPr>
      </w:pPr>
      <w:r>
        <w:t>All documents concerning any complaints Plaintiff made concerning [alleged violation (e.g., race discrimination, disability discrimination, etc.)].</w:t>
      </w:r>
    </w:p>
    <w:p w:rsidR="00A75A75" w:rsidRDefault="00A75A75" w:rsidP="00A75A75">
      <w:pPr>
        <w:pStyle w:val="LexisNexisList1"/>
        <w:numPr>
          <w:ilvl w:val="0"/>
          <w:numId w:val="18"/>
        </w:numPr>
      </w:pPr>
      <w:r>
        <w:t>All documents concerning any investigation conducted by Defendant concerning Plaintiff or any complaints Plaintiff made and the outcome of that investigation, including any actions Defendant took.</w:t>
      </w:r>
    </w:p>
    <w:p w:rsidR="00A75A75" w:rsidRDefault="00A75A75" w:rsidP="00A75A75">
      <w:pPr>
        <w:pStyle w:val="LexisNexisList1"/>
        <w:numPr>
          <w:ilvl w:val="0"/>
          <w:numId w:val="18"/>
        </w:numPr>
      </w:pPr>
      <w:r>
        <w:lastRenderedPageBreak/>
        <w:t>All documents concerning any complaints made concerning [alleged violation (e.g., race discrimination, disability discrimination, etc.)] by any other employees of Defendant from [year Plaintiff was hired] through the present, and the identities, positions, and subsequent job trajectories of those employees.</w:t>
      </w:r>
    </w:p>
    <w:p w:rsidR="00A75A75" w:rsidRDefault="00A75A75" w:rsidP="00A75A75">
      <w:pPr>
        <w:pStyle w:val="LexisNexisList1"/>
        <w:numPr>
          <w:ilvl w:val="0"/>
          <w:numId w:val="18"/>
        </w:numPr>
      </w:pPr>
      <w:r>
        <w:t>All documents concerning any investigation conducted by Defendant into complaints made concerning [alleged violation (e.g., race discrimination, disability discrimination, etc.)] concerning any other employees of Defendant from [year Plaintiff was hired] through the present.</w:t>
      </w:r>
    </w:p>
    <w:p w:rsidR="00A75A75" w:rsidRDefault="00A75A75" w:rsidP="00A75A75">
      <w:pPr>
        <w:pStyle w:val="LexisNexisList1"/>
        <w:numPr>
          <w:ilvl w:val="0"/>
          <w:numId w:val="18"/>
        </w:numPr>
      </w:pPr>
      <w:r>
        <w:t>All documents concerning Defendant’s [adverse job action / termination] of Plaintiff.</w:t>
      </w:r>
    </w:p>
    <w:p w:rsidR="00A75A75" w:rsidRDefault="00A75A75" w:rsidP="00A75A75">
      <w:pPr>
        <w:pStyle w:val="LexisNexisList1"/>
        <w:numPr>
          <w:ilvl w:val="0"/>
          <w:numId w:val="18"/>
        </w:numPr>
      </w:pPr>
      <w:r>
        <w:t>The complete personnel files, including performance reviews and disciplinary histories of [individuals responsible for discriminating, harassing, and/or taking adverse action against Plaintiff].</w:t>
      </w:r>
    </w:p>
    <w:p w:rsidR="00A75A75" w:rsidRDefault="00A75A75" w:rsidP="00A75A75">
      <w:pPr>
        <w:pStyle w:val="LexisNexisList1"/>
        <w:numPr>
          <w:ilvl w:val="0"/>
          <w:numId w:val="18"/>
        </w:numPr>
      </w:pPr>
      <w:r>
        <w:t>All communications between and among Human Resources and/or [individuals responsible for discriminating, harassing, and/or taking adverse action against Plaintiff] concerning Plaintiff’s employment or [termination / adverse job action].</w:t>
      </w:r>
    </w:p>
    <w:p w:rsidR="00A75A75" w:rsidRDefault="00A75A75" w:rsidP="00A75A75">
      <w:pPr>
        <w:pStyle w:val="LexisNexisList1"/>
        <w:numPr>
          <w:ilvl w:val="0"/>
          <w:numId w:val="18"/>
        </w:numPr>
      </w:pPr>
      <w:r>
        <w:t>All communications between Human Resources and/or [individuals responsible for discriminating, harassing, and/or taking adverse action against Plaintiff] and Plaintiff concerning Plaintiff’s employment or [termination / adverse job action].</w:t>
      </w:r>
    </w:p>
    <w:p w:rsidR="00A75A75" w:rsidRDefault="00A75A75" w:rsidP="00A75A75">
      <w:pPr>
        <w:pStyle w:val="LexisNexisList1"/>
        <w:numPr>
          <w:ilvl w:val="0"/>
          <w:numId w:val="18"/>
        </w:numPr>
      </w:pPr>
      <w:r>
        <w:t>The complete personnel files of all similarly-situated employees (i.e., [describe]) from [year Plaintiff was hired] through the present, including documents showing their education, experience, training, performance reviews, positions held, disciplinary histories, terminations, promotions, and pay raises (including bonuses and other forms of compensation).</w:t>
      </w:r>
    </w:p>
    <w:p w:rsidR="00A75A75" w:rsidRDefault="00A75A75" w:rsidP="00A75A75">
      <w:pPr>
        <w:pStyle w:val="LexisNexisList1"/>
        <w:numPr>
          <w:ilvl w:val="0"/>
          <w:numId w:val="18"/>
        </w:numPr>
      </w:pPr>
      <w:r>
        <w:t>All EEO-1’s, affirmative action plans, and other reports or submissions made pursuant to Title VII, Executive Order 11246, or any other federal or state law prohibiting discrimination due to a protected characteristic that were submitted to any federal or state agency from [year Plaintiff was hired] through the present.</w:t>
      </w:r>
    </w:p>
    <w:p w:rsidR="00A75A75" w:rsidRDefault="00A75A75" w:rsidP="00A75A75">
      <w:pPr>
        <w:pStyle w:val="LexisNexisList1"/>
        <w:numPr>
          <w:ilvl w:val="0"/>
          <w:numId w:val="18"/>
        </w:numPr>
      </w:pPr>
      <w:r>
        <w:t>All documents concerning any administrative charge Plaintiff filed with any state or federal agency against Defendant and Defendant’s response thereto.</w:t>
      </w:r>
    </w:p>
    <w:p w:rsidR="00A75A75" w:rsidRDefault="00A75A75" w:rsidP="00A75A75">
      <w:pPr>
        <w:pStyle w:val="LexisNexisList1"/>
        <w:numPr>
          <w:ilvl w:val="0"/>
          <w:numId w:val="18"/>
        </w:numPr>
      </w:pPr>
      <w:r>
        <w:t>All documents concerning any lawsuit or administrative charges filed by any other employee of Defendant from [year Plaintiff was hired] through the present in which the employee alleges [alleged violation (e.g., race discrimination, disability discrimination, etc.)].</w:t>
      </w:r>
    </w:p>
    <w:p w:rsidR="00A75A75" w:rsidRDefault="00A75A75" w:rsidP="00A75A75">
      <w:pPr>
        <w:pStyle w:val="LexisNexisList1"/>
        <w:numPr>
          <w:ilvl w:val="0"/>
          <w:numId w:val="18"/>
        </w:numPr>
      </w:pPr>
      <w:r>
        <w:lastRenderedPageBreak/>
        <w:t>All documents concerning Defendant’s valuation, assets, liabilities, earnings, revenues, profits, and losses from [year Plaintiff was hired] through the present.</w:t>
      </w:r>
    </w:p>
    <w:p w:rsidR="00A75A75" w:rsidRDefault="00A75A75" w:rsidP="00A75A75">
      <w:pPr>
        <w:pStyle w:val="LexisNexisList1"/>
        <w:numPr>
          <w:ilvl w:val="0"/>
          <w:numId w:val="18"/>
        </w:numPr>
      </w:pPr>
      <w:r>
        <w:t>All documents upon which Defendant relies to support its affirmative defenses.</w:t>
      </w:r>
    </w:p>
    <w:p w:rsidR="00A75A75" w:rsidRDefault="00A75A75" w:rsidP="00A75A75">
      <w:pPr>
        <w:pStyle w:val="LexisNexisList1"/>
        <w:numPr>
          <w:ilvl w:val="0"/>
          <w:numId w:val="18"/>
        </w:numPr>
      </w:pPr>
      <w:r>
        <w:t>All documents upon which Defendant relies to support its counterclaims.</w:t>
      </w:r>
    </w:p>
    <w:p w:rsidR="00A75A75" w:rsidRDefault="00A75A75" w:rsidP="00A75A75">
      <w:pPr>
        <w:pStyle w:val="LexisNexisList1"/>
        <w:numPr>
          <w:ilvl w:val="0"/>
          <w:numId w:val="18"/>
        </w:numPr>
      </w:pPr>
      <w:r>
        <w:t>All documents Defendant intends to use at trial.</w:t>
      </w:r>
    </w:p>
    <w:p w:rsidR="00A75A75" w:rsidRDefault="00A75A75" w:rsidP="00A75A75">
      <w:pPr>
        <w:pStyle w:val="LexisNexisList1"/>
        <w:numPr>
          <w:ilvl w:val="0"/>
          <w:numId w:val="18"/>
        </w:numPr>
      </w:pPr>
      <w:r>
        <w:t>All documents concerning statements witnesses made to Defendant in connection with this action.</w:t>
      </w:r>
    </w:p>
    <w:sectPr w:rsidR="00A75A75">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1535" w:rsidRDefault="00181535" w:rsidP="00A75A75">
      <w:pPr>
        <w:spacing w:after="0" w:line="240" w:lineRule="auto"/>
      </w:pPr>
      <w:r>
        <w:separator/>
      </w:r>
    </w:p>
  </w:endnote>
  <w:endnote w:type="continuationSeparator" w:id="0">
    <w:p w:rsidR="00181535" w:rsidRDefault="00181535" w:rsidP="00A75A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6945883"/>
      <w:docPartObj>
        <w:docPartGallery w:val="Page Numbers (Bottom of Page)"/>
        <w:docPartUnique/>
      </w:docPartObj>
    </w:sdtPr>
    <w:sdtEndPr>
      <w:rPr>
        <w:noProof/>
      </w:rPr>
    </w:sdtEndPr>
    <w:sdtContent>
      <w:p w:rsidR="00A75A75" w:rsidRDefault="00A75A75" w:rsidP="00A75A75">
        <w:pPr>
          <w:pStyle w:val="LexisNexisPageNumber"/>
        </w:pPr>
        <w:r>
          <w:fldChar w:fldCharType="begin"/>
        </w:r>
        <w:r>
          <w:instrText xml:space="preserve"> PAGE   \* MERGEFORMAT </w:instrText>
        </w:r>
        <w:r>
          <w:fldChar w:fldCharType="separate"/>
        </w:r>
        <w:r w:rsidR="00CD4118">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1535" w:rsidRDefault="00181535" w:rsidP="00A75A75">
      <w:pPr>
        <w:spacing w:after="0" w:line="240" w:lineRule="auto"/>
      </w:pPr>
      <w:r>
        <w:separator/>
      </w:r>
    </w:p>
  </w:footnote>
  <w:footnote w:type="continuationSeparator" w:id="0">
    <w:p w:rsidR="00181535" w:rsidRDefault="00181535" w:rsidP="00A75A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0"/>
    <w:multiLevelType w:val="multilevel"/>
    <w:tmpl w:val="00000010"/>
    <w:lvl w:ilvl="0">
      <w:start w:val="1"/>
      <w:numFmt w:val="decimal"/>
      <w:suff w:val="nothing"/>
      <w:lvlText w:val="Drafting Note to Document Requ"/>
      <w:lvlJc w:val="left"/>
      <w:pPr>
        <w:tabs>
          <w:tab w:val="num" w:pos="1120"/>
        </w:tabs>
        <w:ind w:left="1120" w:hanging="400"/>
      </w:pPr>
      <w:rPr>
        <w:b/>
        <w:i w:val="0"/>
        <w:color w:val="000000"/>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404009B9"/>
    <w:multiLevelType w:val="multilevel"/>
    <w:tmpl w:val="445E353C"/>
    <w:lvl w:ilvl="0">
      <w:start w:val="1"/>
      <w:numFmt w:val="decimal"/>
      <w:pStyle w:val="LexisNexisList1"/>
      <w:lvlText w:val="%1."/>
      <w:lvlJc w:val="left"/>
      <w:pPr>
        <w:tabs>
          <w:tab w:val="num" w:pos="360"/>
        </w:tabs>
        <w:ind w:left="36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LexisNexisList2"/>
      <w:lvlText w:val="(%2)"/>
      <w:lvlJc w:val="left"/>
      <w:pPr>
        <w:tabs>
          <w:tab w:val="num" w:pos="936"/>
        </w:tabs>
        <w:ind w:left="936" w:hanging="576"/>
      </w:pPr>
      <w:rPr>
        <w:rFonts w:hint="default"/>
        <w:b w:val="0"/>
        <w:i w:val="0"/>
      </w:rPr>
    </w:lvl>
    <w:lvl w:ilvl="2">
      <w:start w:val="1"/>
      <w:numFmt w:val="lowerRoman"/>
      <w:pStyle w:val="LexisNexisList3"/>
      <w:lvlText w:val="(%3)"/>
      <w:lvlJc w:val="left"/>
      <w:pPr>
        <w:tabs>
          <w:tab w:val="num" w:pos="1440"/>
        </w:tabs>
        <w:ind w:left="1440" w:hanging="504"/>
      </w:pPr>
      <w:rPr>
        <w:rFonts w:hint="default"/>
      </w:rPr>
    </w:lvl>
    <w:lvl w:ilvl="3">
      <w:start w:val="1"/>
      <w:numFmt w:val="upperLetter"/>
      <w:pStyle w:val="LexisNexisList4"/>
      <w:lvlText w:val="(%4)"/>
      <w:lvlJc w:val="left"/>
      <w:pPr>
        <w:tabs>
          <w:tab w:val="num" w:pos="1944"/>
        </w:tabs>
        <w:ind w:left="1944" w:hanging="504"/>
      </w:pPr>
      <w:rPr>
        <w:rFonts w:hint="default"/>
      </w:rPr>
    </w:lvl>
    <w:lvl w:ilvl="4">
      <w:start w:val="1"/>
      <w:numFmt w:val="upperRoman"/>
      <w:lvlText w:val="%5"/>
      <w:lvlJc w:val="left"/>
      <w:pPr>
        <w:tabs>
          <w:tab w:val="num" w:pos="2160"/>
        </w:tabs>
        <w:ind w:left="2160" w:hanging="1440"/>
      </w:pPr>
      <w:rPr>
        <w:rFonts w:hint="default"/>
      </w:rPr>
    </w:lvl>
    <w:lvl w:ilvl="5">
      <w:start w:val="1"/>
      <w:numFmt w:val="upperLetter"/>
      <w:pStyle w:val="LexisNexisList6"/>
      <w:suff w:val="nothing"/>
      <w:lvlText w:val="%6"/>
      <w:lvlJc w:val="left"/>
      <w:pPr>
        <w:ind w:left="0" w:firstLine="0"/>
      </w:pPr>
      <w:rPr>
        <w:rFonts w:hint="default"/>
        <w:caps/>
      </w:rPr>
    </w:lvl>
    <w:lvl w:ilvl="6">
      <w:start w:val="1"/>
      <w:numFmt w:val="decimal"/>
      <w:pStyle w:val="LexisNexisList7"/>
      <w:lvlText w:val="%7."/>
      <w:lvlJc w:val="left"/>
      <w:pPr>
        <w:tabs>
          <w:tab w:val="num" w:pos="360"/>
        </w:tabs>
        <w:ind w:left="360" w:hanging="360"/>
      </w:pPr>
      <w:rPr>
        <w:rFonts w:hint="default"/>
      </w:rPr>
    </w:lvl>
    <w:lvl w:ilvl="7">
      <w:start w:val="1"/>
      <w:numFmt w:val="lowerLetter"/>
      <w:pStyle w:val="LexisNexisList8"/>
      <w:lvlText w:val="(%8)"/>
      <w:lvlJc w:val="left"/>
      <w:pPr>
        <w:tabs>
          <w:tab w:val="num" w:pos="936"/>
        </w:tabs>
        <w:ind w:left="936" w:hanging="576"/>
      </w:pPr>
      <w:rPr>
        <w:rFonts w:hint="default"/>
      </w:rPr>
    </w:lvl>
    <w:lvl w:ilvl="8">
      <w:start w:val="1"/>
      <w:numFmt w:val="lowerRoman"/>
      <w:pStyle w:val="LexisNexisList9"/>
      <w:lvlText w:val="(%9)"/>
      <w:lvlJc w:val="left"/>
      <w:pPr>
        <w:tabs>
          <w:tab w:val="num" w:pos="1440"/>
        </w:tabs>
        <w:ind w:left="1440" w:hanging="504"/>
      </w:pPr>
      <w:rPr>
        <w:rFonts w:hint="default"/>
      </w:r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0"/>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75A75"/>
    <w:rsid w:val="00181535"/>
    <w:rsid w:val="00566FA3"/>
    <w:rsid w:val="005D7F58"/>
    <w:rsid w:val="00886B9F"/>
    <w:rsid w:val="00A75A75"/>
    <w:rsid w:val="00BB47D9"/>
    <w:rsid w:val="00C82CF0"/>
    <w:rsid w:val="00CD4118"/>
    <w:rsid w:val="00DA307D"/>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29A09A-CB24-4BBF-A407-2409ABB53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A75"/>
    <w:rPr>
      <w:lang w:val="en-US"/>
    </w:rPr>
  </w:style>
  <w:style w:type="paragraph" w:styleId="Heading1">
    <w:name w:val="heading 1"/>
    <w:basedOn w:val="LexisNexisBase"/>
    <w:next w:val="LexisNexisList1"/>
    <w:link w:val="Heading1Char"/>
    <w:uiPriority w:val="9"/>
    <w:qFormat/>
    <w:rsid w:val="00A75A75"/>
    <w:pPr>
      <w:keepNext/>
      <w:keepLines/>
      <w:outlineLvl w:val="0"/>
    </w:pPr>
    <w:rPr>
      <w:rFonts w:eastAsiaTheme="majorEastAsia" w:cstheme="majorBidi"/>
      <w:b/>
      <w:szCs w:val="32"/>
    </w:rPr>
  </w:style>
  <w:style w:type="paragraph" w:styleId="Heading2">
    <w:name w:val="heading 2"/>
    <w:basedOn w:val="LexisNexisBase"/>
    <w:next w:val="LexisNexisList2"/>
    <w:link w:val="Heading2Char"/>
    <w:uiPriority w:val="9"/>
    <w:unhideWhenUsed/>
    <w:qFormat/>
    <w:rsid w:val="00A75A75"/>
    <w:pPr>
      <w:keepNext/>
      <w:keepLines/>
      <w:ind w:left="360"/>
      <w:outlineLvl w:val="1"/>
    </w:pPr>
    <w:rPr>
      <w:rFonts w:eastAsiaTheme="majorEastAsia" w:cstheme="majorBidi"/>
      <w:b/>
      <w:szCs w:val="26"/>
    </w:rPr>
  </w:style>
  <w:style w:type="paragraph" w:styleId="Heading3">
    <w:name w:val="heading 3"/>
    <w:basedOn w:val="LexisNexisBase"/>
    <w:next w:val="LexisNexisList3"/>
    <w:link w:val="Heading3Char"/>
    <w:uiPriority w:val="9"/>
    <w:unhideWhenUsed/>
    <w:qFormat/>
    <w:rsid w:val="00A75A75"/>
    <w:pPr>
      <w:keepNext/>
      <w:keepLines/>
      <w:outlineLvl w:val="2"/>
    </w:pPr>
    <w:rPr>
      <w:rFonts w:asciiTheme="majorHAnsi" w:eastAsiaTheme="majorEastAsia" w:hAnsiTheme="majorHAnsi" w:cstheme="majorBidi"/>
      <w:szCs w:val="24"/>
    </w:rPr>
  </w:style>
  <w:style w:type="paragraph" w:styleId="Heading4">
    <w:name w:val="heading 4"/>
    <w:basedOn w:val="LexisNexisBase"/>
    <w:next w:val="LexisNexisList4"/>
    <w:link w:val="Heading4Char"/>
    <w:uiPriority w:val="9"/>
    <w:semiHidden/>
    <w:unhideWhenUsed/>
    <w:qFormat/>
    <w:rsid w:val="00A75A75"/>
    <w:pPr>
      <w:keepNext/>
      <w:keepLines/>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75A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A75"/>
    <w:rPr>
      <w:lang w:val="en-US"/>
    </w:rPr>
  </w:style>
  <w:style w:type="paragraph" w:styleId="Header">
    <w:name w:val="header"/>
    <w:basedOn w:val="Normal"/>
    <w:link w:val="HeaderChar"/>
    <w:uiPriority w:val="99"/>
    <w:unhideWhenUsed/>
    <w:rsid w:val="00A75A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A75"/>
    <w:rPr>
      <w:lang w:val="en-US"/>
    </w:rPr>
  </w:style>
  <w:style w:type="paragraph" w:customStyle="1" w:styleId="LexisNexisBase">
    <w:name w:val="LexisNexisBase"/>
    <w:qFormat/>
    <w:rsid w:val="00A75A75"/>
    <w:pPr>
      <w:spacing w:before="120" w:after="120" w:line="240" w:lineRule="auto"/>
    </w:pPr>
    <w:rPr>
      <w:rFonts w:ascii="Times New Roman" w:hAnsi="Times New Roman"/>
      <w:sz w:val="24"/>
      <w:lang w:val="en-US"/>
    </w:rPr>
  </w:style>
  <w:style w:type="character" w:customStyle="1" w:styleId="Heading1Char">
    <w:name w:val="Heading 1 Char"/>
    <w:basedOn w:val="DefaultParagraphFont"/>
    <w:link w:val="Heading1"/>
    <w:uiPriority w:val="9"/>
    <w:rsid w:val="00A75A75"/>
    <w:rPr>
      <w:rFonts w:ascii="Times New Roman" w:eastAsiaTheme="majorEastAsia" w:hAnsi="Times New Roman" w:cstheme="majorBidi"/>
      <w:b/>
      <w:sz w:val="24"/>
      <w:szCs w:val="32"/>
      <w:lang w:val="en-US"/>
    </w:rPr>
  </w:style>
  <w:style w:type="character" w:customStyle="1" w:styleId="Heading2Char">
    <w:name w:val="Heading 2 Char"/>
    <w:basedOn w:val="DefaultParagraphFont"/>
    <w:link w:val="Heading2"/>
    <w:uiPriority w:val="9"/>
    <w:rsid w:val="00A75A75"/>
    <w:rPr>
      <w:rFonts w:ascii="Times New Roman" w:eastAsiaTheme="majorEastAsia" w:hAnsi="Times New Roman" w:cstheme="majorBidi"/>
      <w:b/>
      <w:sz w:val="24"/>
      <w:szCs w:val="26"/>
      <w:lang w:val="en-US"/>
    </w:rPr>
  </w:style>
  <w:style w:type="character" w:customStyle="1" w:styleId="Heading3Char">
    <w:name w:val="Heading 3 Char"/>
    <w:basedOn w:val="DefaultParagraphFont"/>
    <w:link w:val="Heading3"/>
    <w:uiPriority w:val="9"/>
    <w:rsid w:val="00A75A75"/>
    <w:rPr>
      <w:rFonts w:asciiTheme="majorHAnsi" w:eastAsiaTheme="majorEastAsia" w:hAnsiTheme="majorHAnsi" w:cstheme="majorBidi"/>
      <w:sz w:val="24"/>
      <w:szCs w:val="24"/>
      <w:lang w:val="en-US"/>
    </w:rPr>
  </w:style>
  <w:style w:type="character" w:customStyle="1" w:styleId="Heading4Char">
    <w:name w:val="Heading 4 Char"/>
    <w:basedOn w:val="DefaultParagraphFont"/>
    <w:link w:val="Heading4"/>
    <w:uiPriority w:val="9"/>
    <w:semiHidden/>
    <w:rsid w:val="00A75A75"/>
    <w:rPr>
      <w:rFonts w:ascii="Times New Roman" w:eastAsiaTheme="majorEastAsia" w:hAnsi="Times New Roman" w:cstheme="majorBidi"/>
      <w:b/>
      <w:iCs/>
      <w:sz w:val="24"/>
      <w:lang w:val="en-US"/>
    </w:rPr>
  </w:style>
  <w:style w:type="character" w:styleId="Hyperlink">
    <w:name w:val="Hyperlink"/>
    <w:basedOn w:val="DefaultParagraphFont"/>
    <w:uiPriority w:val="99"/>
    <w:unhideWhenUsed/>
    <w:rsid w:val="00A75A75"/>
    <w:rPr>
      <w:color w:val="0000FF" w:themeColor="hyperlink"/>
      <w:u w:val="single"/>
    </w:rPr>
  </w:style>
  <w:style w:type="paragraph" w:styleId="Index1">
    <w:name w:val="index 1"/>
    <w:basedOn w:val="LexisNexisBase"/>
    <w:next w:val="Index2"/>
    <w:autoRedefine/>
    <w:uiPriority w:val="99"/>
    <w:semiHidden/>
    <w:unhideWhenUsed/>
    <w:rsid w:val="00A75A75"/>
    <w:pPr>
      <w:spacing w:after="0"/>
      <w:ind w:left="220" w:hanging="220"/>
    </w:pPr>
  </w:style>
  <w:style w:type="paragraph" w:styleId="Index2">
    <w:name w:val="index 2"/>
    <w:basedOn w:val="LexisNexisBase"/>
    <w:next w:val="LexisNexisBase"/>
    <w:autoRedefine/>
    <w:uiPriority w:val="99"/>
    <w:semiHidden/>
    <w:unhideWhenUsed/>
    <w:rsid w:val="00A75A75"/>
    <w:pPr>
      <w:spacing w:after="0"/>
      <w:ind w:left="440" w:hanging="220"/>
    </w:pPr>
  </w:style>
  <w:style w:type="paragraph" w:customStyle="1" w:styleId="LexisNexisLetterhead">
    <w:name w:val="LexisNexisLetterhead"/>
    <w:basedOn w:val="LexisNexisBase"/>
    <w:qFormat/>
    <w:rsid w:val="00A75A75"/>
    <w:pPr>
      <w:spacing w:before="0" w:after="360" w:line="384" w:lineRule="auto"/>
      <w:contextualSpacing/>
    </w:pPr>
  </w:style>
  <w:style w:type="paragraph" w:customStyle="1" w:styleId="LexisNexisPara1">
    <w:name w:val="LexisNexisPara1"/>
    <w:basedOn w:val="LexisNexisBase"/>
    <w:qFormat/>
    <w:rsid w:val="00A75A75"/>
    <w:pPr>
      <w:ind w:left="360"/>
    </w:pPr>
  </w:style>
  <w:style w:type="paragraph" w:customStyle="1" w:styleId="LexisNexisList1">
    <w:name w:val="LexisNexisList1"/>
    <w:basedOn w:val="LexisNexisPara1"/>
    <w:qFormat/>
    <w:rsid w:val="00A75A75"/>
    <w:pPr>
      <w:numPr>
        <w:numId w:val="16"/>
      </w:numPr>
      <w:spacing w:before="360"/>
    </w:pPr>
  </w:style>
  <w:style w:type="paragraph" w:customStyle="1" w:styleId="LexisNexisPara2">
    <w:name w:val="LexisNexisPara2"/>
    <w:basedOn w:val="LexisNexisBase"/>
    <w:qFormat/>
    <w:rsid w:val="00A75A75"/>
    <w:pPr>
      <w:ind w:left="936"/>
    </w:pPr>
  </w:style>
  <w:style w:type="paragraph" w:customStyle="1" w:styleId="LexisNexisList2">
    <w:name w:val="LexisNexisList2"/>
    <w:basedOn w:val="LexisNexisPara2"/>
    <w:qFormat/>
    <w:rsid w:val="00A75A75"/>
    <w:pPr>
      <w:numPr>
        <w:ilvl w:val="1"/>
        <w:numId w:val="16"/>
      </w:numPr>
    </w:pPr>
  </w:style>
  <w:style w:type="paragraph" w:customStyle="1" w:styleId="LexisNexisPara3">
    <w:name w:val="LexisNexisPara3"/>
    <w:basedOn w:val="LexisNexisBase"/>
    <w:qFormat/>
    <w:rsid w:val="00A75A75"/>
    <w:pPr>
      <w:ind w:left="1440"/>
    </w:pPr>
  </w:style>
  <w:style w:type="paragraph" w:customStyle="1" w:styleId="LexisNexisList3">
    <w:name w:val="LexisNexisList3"/>
    <w:basedOn w:val="LexisNexisPara3"/>
    <w:qFormat/>
    <w:rsid w:val="00A75A75"/>
    <w:pPr>
      <w:numPr>
        <w:ilvl w:val="2"/>
        <w:numId w:val="16"/>
      </w:numPr>
    </w:pPr>
  </w:style>
  <w:style w:type="paragraph" w:customStyle="1" w:styleId="LexisNexisPara4">
    <w:name w:val="LexisNexisPara4"/>
    <w:basedOn w:val="LexisNexisBase"/>
    <w:qFormat/>
    <w:rsid w:val="00A75A75"/>
    <w:pPr>
      <w:ind w:left="1944"/>
    </w:pPr>
  </w:style>
  <w:style w:type="paragraph" w:customStyle="1" w:styleId="LexisNexisList4">
    <w:name w:val="LexisNexisList4"/>
    <w:basedOn w:val="LexisNexisPara4"/>
    <w:qFormat/>
    <w:rsid w:val="00A75A75"/>
    <w:pPr>
      <w:numPr>
        <w:ilvl w:val="3"/>
        <w:numId w:val="16"/>
      </w:numPr>
    </w:pPr>
  </w:style>
  <w:style w:type="paragraph" w:customStyle="1" w:styleId="LexisNexisList6">
    <w:name w:val="LexisNexisList6"/>
    <w:basedOn w:val="LexisNexisPara1"/>
    <w:next w:val="LexisNexisList7"/>
    <w:qFormat/>
    <w:rsid w:val="00A75A75"/>
    <w:pPr>
      <w:keepNext/>
      <w:numPr>
        <w:ilvl w:val="5"/>
        <w:numId w:val="16"/>
      </w:numPr>
    </w:pPr>
  </w:style>
  <w:style w:type="paragraph" w:customStyle="1" w:styleId="LexisNexisList7">
    <w:name w:val="LexisNexisList7"/>
    <w:basedOn w:val="LexisNexisPara1"/>
    <w:qFormat/>
    <w:rsid w:val="00A75A75"/>
    <w:pPr>
      <w:numPr>
        <w:ilvl w:val="6"/>
        <w:numId w:val="16"/>
      </w:numPr>
      <w:spacing w:before="240"/>
    </w:pPr>
  </w:style>
  <w:style w:type="paragraph" w:customStyle="1" w:styleId="LexisNexisList8">
    <w:name w:val="LexisNexisList8"/>
    <w:basedOn w:val="LexisNexisPara2"/>
    <w:qFormat/>
    <w:rsid w:val="00A75A75"/>
    <w:pPr>
      <w:numPr>
        <w:ilvl w:val="7"/>
        <w:numId w:val="16"/>
      </w:numPr>
    </w:pPr>
  </w:style>
  <w:style w:type="paragraph" w:customStyle="1" w:styleId="LexisNexisList9">
    <w:name w:val="LexisNexisList9"/>
    <w:basedOn w:val="LexisNexisPara3"/>
    <w:next w:val="LexisNexisList8"/>
    <w:qFormat/>
    <w:rsid w:val="00A75A75"/>
    <w:pPr>
      <w:numPr>
        <w:ilvl w:val="8"/>
        <w:numId w:val="16"/>
      </w:numPr>
    </w:pPr>
  </w:style>
  <w:style w:type="paragraph" w:customStyle="1" w:styleId="LexisNexisPageNumber">
    <w:name w:val="LexisNexisPageNumber"/>
    <w:basedOn w:val="LexisNexisBase"/>
    <w:qFormat/>
    <w:rsid w:val="00A75A75"/>
    <w:pPr>
      <w:jc w:val="center"/>
    </w:pPr>
    <w:rPr>
      <w:sz w:val="20"/>
    </w:rPr>
  </w:style>
  <w:style w:type="paragraph" w:customStyle="1" w:styleId="LexisNexisPara">
    <w:name w:val="LexisNexisPara"/>
    <w:basedOn w:val="LexisNexisBase"/>
    <w:qFormat/>
    <w:rsid w:val="00A75A75"/>
  </w:style>
  <w:style w:type="paragraph" w:customStyle="1" w:styleId="LexisNexisParaCentered">
    <w:name w:val="LexisNexisParaCentered"/>
    <w:basedOn w:val="LexisNexisPara"/>
    <w:next w:val="LexisNexisPara"/>
    <w:qFormat/>
    <w:rsid w:val="00A75A75"/>
    <w:pPr>
      <w:jc w:val="center"/>
    </w:pPr>
  </w:style>
  <w:style w:type="paragraph" w:customStyle="1" w:styleId="LexisNexisRegarding">
    <w:name w:val="LexisNexisRegarding"/>
    <w:basedOn w:val="LexisNexisBase"/>
    <w:next w:val="LexisNexisPara"/>
    <w:qFormat/>
    <w:rsid w:val="00A75A75"/>
    <w:pPr>
      <w:spacing w:before="480" w:after="360"/>
    </w:pPr>
  </w:style>
  <w:style w:type="paragraph" w:customStyle="1" w:styleId="LexisNexisSignature">
    <w:name w:val="LexisNexisSignature"/>
    <w:basedOn w:val="LexisNexisPara"/>
    <w:qFormat/>
    <w:rsid w:val="00A75A75"/>
    <w:pPr>
      <w:keepNext/>
      <w:keepLines/>
      <w:spacing w:before="0" w:after="0"/>
    </w:pPr>
  </w:style>
  <w:style w:type="paragraph" w:customStyle="1" w:styleId="LexisNexisSubTitle">
    <w:name w:val="LexisNexisSubTitle"/>
    <w:basedOn w:val="LexisNexisBase"/>
    <w:next w:val="LexisNexisList1"/>
    <w:qFormat/>
    <w:rsid w:val="00A75A75"/>
    <w:rPr>
      <w:b/>
    </w:rPr>
  </w:style>
  <w:style w:type="paragraph" w:customStyle="1" w:styleId="LexisNexisTitle">
    <w:name w:val="LexisNexisTitle"/>
    <w:basedOn w:val="LexisNexisBase"/>
    <w:next w:val="LexisNexisPara"/>
    <w:qFormat/>
    <w:rsid w:val="00A75A75"/>
    <w:pPr>
      <w:jc w:val="center"/>
    </w:pPr>
    <w:rPr>
      <w:b/>
      <w:caps/>
    </w:rPr>
  </w:style>
  <w:style w:type="paragraph" w:customStyle="1" w:styleId="MarkUpIF1">
    <w:name w:val="MarkUpIF1"/>
    <w:basedOn w:val="Normal"/>
    <w:qFormat/>
    <w:rsid w:val="00A75A75"/>
    <w:pPr>
      <w:pBdr>
        <w:top w:val="double" w:sz="4" w:space="1" w:color="76923C" w:themeColor="accent3" w:themeShade="BF"/>
        <w:left w:val="double" w:sz="4" w:space="4" w:color="76923C" w:themeColor="accent3" w:themeShade="BF"/>
        <w:bottom w:val="double" w:sz="4" w:space="1" w:color="76923C" w:themeColor="accent3" w:themeShade="BF"/>
        <w:right w:val="double" w:sz="4" w:space="4" w:color="76923C" w:themeColor="accent3" w:themeShade="BF"/>
      </w:pBdr>
      <w:spacing w:before="120" w:after="120" w:line="240" w:lineRule="auto"/>
    </w:pPr>
    <w:rPr>
      <w:rFonts w:ascii="Times New Roman" w:hAnsi="Times New Roman"/>
      <w:color w:val="76923C" w:themeColor="accent3" w:themeShade="BF"/>
      <w:sz w:val="24"/>
    </w:rPr>
  </w:style>
  <w:style w:type="paragraph" w:customStyle="1" w:styleId="MarkUpIF2">
    <w:name w:val="MarkUpIF2"/>
    <w:basedOn w:val="MarkUpIF1"/>
    <w:qFormat/>
    <w:rsid w:val="00A75A75"/>
    <w:pPr>
      <w:pBdr>
        <w:top w:val="double" w:sz="4" w:space="1" w:color="5F497A" w:themeColor="accent4" w:themeShade="BF"/>
        <w:left w:val="double" w:sz="4" w:space="4" w:color="5F497A" w:themeColor="accent4" w:themeShade="BF"/>
        <w:bottom w:val="double" w:sz="4" w:space="1" w:color="5F497A" w:themeColor="accent4" w:themeShade="BF"/>
        <w:right w:val="double" w:sz="4" w:space="4" w:color="5F497A" w:themeColor="accent4" w:themeShade="BF"/>
      </w:pBdr>
      <w:ind w:left="720"/>
    </w:pPr>
    <w:rPr>
      <w:color w:val="7030A0"/>
    </w:rPr>
  </w:style>
  <w:style w:type="paragraph" w:customStyle="1" w:styleId="MarkUpIF3">
    <w:name w:val="MarkUpIF3"/>
    <w:basedOn w:val="MarkUpIF2"/>
    <w:qFormat/>
    <w:rsid w:val="00A75A75"/>
    <w:pPr>
      <w:pBdr>
        <w:top w:val="double" w:sz="4" w:space="1" w:color="B8CCE4" w:themeColor="accent1" w:themeTint="66"/>
        <w:left w:val="double" w:sz="4" w:space="4" w:color="B8CCE4" w:themeColor="accent1" w:themeTint="66"/>
        <w:bottom w:val="double" w:sz="4" w:space="1" w:color="B8CCE4" w:themeColor="accent1" w:themeTint="66"/>
        <w:right w:val="double" w:sz="4" w:space="4" w:color="B8CCE4" w:themeColor="accent1" w:themeTint="66"/>
      </w:pBdr>
      <w:ind w:left="1440"/>
    </w:pPr>
    <w:rPr>
      <w:color w:val="548DD4" w:themeColor="text2" w:themeTint="99"/>
    </w:rPr>
  </w:style>
  <w:style w:type="paragraph" w:customStyle="1" w:styleId="MarkUpNote">
    <w:name w:val="MarkUpNote"/>
    <w:basedOn w:val="Normal"/>
    <w:qFormat/>
    <w:rsid w:val="00A75A75"/>
    <w:pPr>
      <w:pBdr>
        <w:top w:val="double" w:sz="4" w:space="1" w:color="984806" w:themeColor="accent6" w:themeShade="80"/>
        <w:left w:val="double" w:sz="4" w:space="4" w:color="984806" w:themeColor="accent6" w:themeShade="80"/>
        <w:bottom w:val="double" w:sz="4" w:space="1" w:color="984806" w:themeColor="accent6" w:themeShade="80"/>
        <w:right w:val="double" w:sz="4" w:space="4" w:color="984806" w:themeColor="accent6" w:themeShade="80"/>
      </w:pBdr>
      <w:spacing w:before="120" w:after="120" w:line="240" w:lineRule="auto"/>
    </w:pPr>
    <w:rPr>
      <w:rFonts w:ascii="Times New Roman" w:hAnsi="Times New Roman"/>
      <w:color w:val="984806" w:themeColor="accent6" w:themeShade="80"/>
      <w:sz w:val="24"/>
    </w:rPr>
  </w:style>
  <w:style w:type="paragraph" w:customStyle="1" w:styleId="MarkUpRepeat">
    <w:name w:val="MarkUpRepeat"/>
    <w:basedOn w:val="Normal"/>
    <w:qFormat/>
    <w:rsid w:val="00A75A75"/>
    <w:pPr>
      <w:pBdr>
        <w:top w:val="double" w:sz="4" w:space="1" w:color="920000"/>
        <w:left w:val="double" w:sz="4" w:space="4" w:color="920000"/>
        <w:bottom w:val="double" w:sz="4" w:space="1" w:color="920000"/>
        <w:right w:val="double" w:sz="4" w:space="4" w:color="920000"/>
      </w:pBdr>
      <w:spacing w:before="120" w:after="120" w:line="240" w:lineRule="auto"/>
    </w:pPr>
    <w:rPr>
      <w:rFonts w:ascii="Times New Roman" w:hAnsi="Times New Roman"/>
      <w:color w:val="C40000"/>
      <w:sz w:val="24"/>
    </w:rPr>
  </w:style>
  <w:style w:type="table" w:styleId="TableGrid">
    <w:name w:val="Table Grid"/>
    <w:basedOn w:val="TableNormal"/>
    <w:uiPriority w:val="59"/>
    <w:rsid w:val="00A75A75"/>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LexisNexisBase"/>
    <w:next w:val="LexisNexisBase"/>
    <w:autoRedefine/>
    <w:uiPriority w:val="39"/>
    <w:unhideWhenUsed/>
    <w:rsid w:val="00A75A75"/>
    <w:pPr>
      <w:tabs>
        <w:tab w:val="right" w:leader="dot" w:pos="9350"/>
      </w:tabs>
    </w:pPr>
  </w:style>
  <w:style w:type="paragraph" w:styleId="TOC2">
    <w:name w:val="toc 2"/>
    <w:basedOn w:val="LexisNexisBase"/>
    <w:next w:val="LexisNexisBase"/>
    <w:autoRedefine/>
    <w:uiPriority w:val="39"/>
    <w:unhideWhenUsed/>
    <w:rsid w:val="00A75A75"/>
    <w:pPr>
      <w:ind w:left="21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7</Pages>
  <Words>1610</Words>
  <Characters>9181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Lagasca, Niño J.</dc:creator>
  <cp:lastModifiedBy>Dolorosa</cp:lastModifiedBy>
  <cp:revision>3</cp:revision>
  <dcterms:created xsi:type="dcterms:W3CDTF">2020-12-08T02:52:00Z</dcterms:created>
  <dcterms:modified xsi:type="dcterms:W3CDTF">2020-12-15T10:40:00Z</dcterms:modified>
</cp:coreProperties>
</file>