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1.9.0 -->
  <w:body>
    <w:p>
      <w:pPr>
        <w:sectPr>
          <w:headerReference w:type="default" r:id="rId4"/>
          <w:footerReference w:type="default" r:id="rId5"/>
          <w:footerReference w:type="first" r:id="rId6"/>
          <w:pgSz w:w="12240" w:h="15840"/>
          <w:pgMar w:top="840" w:right="1000" w:bottom="840" w:left="1000" w:header="400" w:footer="400"/>
          <w:pgNumType w:fmt="decimal"/>
          <w:cols w:space="720"/>
          <w:titlePg/>
        </w:sectPr>
      </w:pPr>
    </w:p>
    <w:p>
      <w:bookmarkStart w:id="0" w:name="Bookmark_12"/>
      <w:bookmarkEnd w:id="0"/>
    </w:p>
    <w:p>
      <w:pPr>
        <w:pStyle w:val="Heading1"/>
        <w:keepNext w:val="0"/>
        <w:spacing w:after="200" w:line="340" w:lineRule="atLeast"/>
        <w:ind w:left="0" w:right="0" w:firstLine="0"/>
        <w:jc w:val="center"/>
      </w:pPr>
      <w:r>
        <w:rPr>
          <w:rFonts w:ascii="arial unicode ms" w:eastAsia="arial unicode ms" w:hAnsi="arial unicode ms" w:cs="arial unicode ms"/>
          <w:b/>
          <w:i w:val="0"/>
          <w:strike w:val="0"/>
          <w:noProof w:val="0"/>
          <w:color w:val="000000"/>
          <w:position w:val="0"/>
          <w:sz w:val="28"/>
          <w:u w:val="none"/>
          <w:vertAlign w:val="baseline"/>
        </w:rPr>
        <w:t xml:space="preserve">Notice of Default and Election to Sell </w:t>
      </w:r>
    </w:p>
    <w:p>
      <w:pPr>
        <w:keepNext w:val="0"/>
        <w:spacing w:after="0" w:line="240" w:lineRule="atLeast"/>
        <w:ind w:right="0"/>
        <w:jc w:val="both"/>
      </w:pPr>
    </w:p>
    <w:p>
      <w:pPr>
        <w:keepNext w:val="0"/>
        <w:spacing w:before="200" w:after="0" w:line="260" w:lineRule="atLeast"/>
        <w:ind w:left="360" w:right="0" w:firstLine="0"/>
        <w:jc w:val="both"/>
      </w:pP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.P. No.: [assessor's parcel number]</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Foreclosure No.: [foreclosure number]</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single"/>
          <w:vertAlign w:val="baseline"/>
        </w:rPr>
        <w:t>When recorded mail to</w:t>
      </w:r>
      <w:r>
        <w:rPr>
          <w:rFonts w:ascii="arial unicode ms" w:eastAsia="arial unicode ms" w:hAnsi="arial unicode ms" w:cs="arial unicode ms"/>
          <w:b w:val="0"/>
          <w:i w:val="0"/>
          <w:strike w:val="0"/>
          <w:noProof w:val="0"/>
          <w:color w:val="000000"/>
          <w:position w:val="0"/>
          <w:sz w:val="20"/>
          <w:u w:val="none"/>
          <w:vertAlign w:val="baseline"/>
        </w:rPr>
        <w:t>:</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[name]</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[address]</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[city, state, zip]</w:t>
      </w:r>
    </w:p>
    <w:p>
      <w:pPr>
        <w:keepNext w:val="0"/>
        <w:spacing w:before="200" w:after="0" w:line="260" w:lineRule="atLeast"/>
        <w:ind w:left="360" w:right="0" w:firstLine="0"/>
        <w:jc w:val="center"/>
      </w:pPr>
      <w:r>
        <w:rPr>
          <w:rFonts w:ascii="arial unicode ms" w:eastAsia="arial unicode ms" w:hAnsi="arial unicode ms" w:cs="arial unicode ms"/>
          <w:b/>
          <w:i w:val="0"/>
          <w:strike w:val="0"/>
          <w:noProof w:val="0"/>
          <w:color w:val="000000"/>
          <w:position w:val="0"/>
          <w:sz w:val="20"/>
          <w:u w:val="none"/>
          <w:vertAlign w:val="baseline"/>
        </w:rPr>
        <w:t>AFFIRMATION PURSUANT TO</w:t>
      </w:r>
      <w:r>
        <w:br/>
      </w:r>
      <w:r>
        <w:rPr>
          <w:rFonts w:ascii="arial unicode ms" w:eastAsia="arial unicode ms" w:hAnsi="arial unicode ms" w:cs="arial unicode ms"/>
          <w:b/>
          <w:i w:val="0"/>
          <w:strike w:val="0"/>
          <w:noProof w:val="0"/>
          <w:color w:val="000000"/>
          <w:position w:val="0"/>
          <w:sz w:val="20"/>
          <w:u w:val="none"/>
          <w:vertAlign w:val="baseline"/>
        </w:rPr>
        <w:t>NRS 111.312(1)(2) AND 239B.030(4)</w:t>
      </w:r>
    </w:p>
    <w:p>
      <w:pPr>
        <w:keepNext w:val="0"/>
        <w:spacing w:before="200" w:after="0" w:line="260" w:lineRule="atLeast"/>
        <w:ind w:left="360" w:right="0" w:firstLine="0"/>
        <w:jc w:val="both"/>
      </w:pPr>
      <w:r>
        <w:rPr>
          <w:rFonts w:ascii="arial unicode ms" w:eastAsia="arial unicode ms" w:hAnsi="arial unicode ms" w:cs="arial unicode ms"/>
          <w:b w:val="0"/>
          <w:i/>
          <w:strike w:val="0"/>
          <w:noProof w:val="0"/>
          <w:color w:val="000000"/>
          <w:position w:val="0"/>
          <w:sz w:val="20"/>
          <w:u w:val="none"/>
          <w:vertAlign w:val="baseline"/>
        </w:rPr>
        <w:t>Pursuant to NRS 239B.030, the undersigned, hereby affirm(s) that the below document, including any exhibits, hereby submitted for recording does not contain the social security number of any person or persons.</w:t>
      </w:r>
    </w:p>
    <w:p>
      <w:pPr>
        <w:keepNext w:val="0"/>
        <w:spacing w:before="120" w:after="0" w:line="260" w:lineRule="atLeast"/>
        <w:ind w:left="360" w:right="0" w:firstLine="0"/>
        <w:jc w:val="left"/>
      </w:pPr>
      <w:r>
        <w:rPr>
          <w:rFonts w:ascii="arial unicode ms" w:eastAsia="arial unicode ms" w:hAnsi="arial unicode ms" w:cs="arial unicode ms"/>
          <w:b/>
          <w:i w:val="0"/>
          <w:strike w:val="0"/>
          <w:noProof w:val="0"/>
          <w:color w:val="000000"/>
          <w:position w:val="0"/>
          <w:sz w:val="20"/>
          <w:u w:val="none"/>
          <w:vertAlign w:val="baseline"/>
        </w:rPr>
        <w:t>NOTICE OF DEFAULT</w:t>
      </w:r>
      <w:r>
        <w:br/>
      </w:r>
      <w:r>
        <w:rPr>
          <w:rFonts w:ascii="arial unicode ms" w:eastAsia="arial unicode ms" w:hAnsi="arial unicode ms" w:cs="arial unicode ms"/>
          <w:b/>
          <w:i w:val="0"/>
          <w:strike w:val="0"/>
          <w:noProof w:val="0"/>
          <w:color w:val="000000"/>
          <w:position w:val="0"/>
          <w:sz w:val="20"/>
          <w:u w:val="none"/>
          <w:vertAlign w:val="baseline"/>
        </w:rPr>
        <w:t>AND ELECTION TO SELL</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TO WHOM IT MAY CONCERN:</w:t>
      </w:r>
    </w:p>
    <w:p>
      <w:pPr>
        <w:keepNext w:val="0"/>
        <w:spacing w:before="200" w:after="0" w:line="260" w:lineRule="atLeast"/>
        <w:ind w:left="108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xml:space="preserve">WHEREAS, on [month] [day], [year], [name of trustor], executed as Trustor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Deed of Trust, wherein [name of original trustee], is Trustee for [name of beneficiary], Beneficiary, as security for the payment of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Promissory Note made, executed and delivered on [month] [day], [year], which said Deed of Trust was recorded [month] [day], [year], as Document No. [document number], Official Records, [county] County, Nevada; and</w:t>
      </w:r>
    </w:p>
    <w:p>
      <w:pPr>
        <w:keepNext w:val="0"/>
        <w:spacing w:before="200" w:after="0" w:line="260" w:lineRule="atLeast"/>
        <w:ind w:left="108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WHEREAS, there have been no endorsements to the Note or Assignments of the beneficial interest of the Deed of Trust; and</w:t>
      </w:r>
    </w:p>
    <w:p>
      <w:pPr>
        <w:keepNext w:val="0"/>
        <w:spacing w:before="200" w:after="0" w:line="260" w:lineRule="atLeast"/>
        <w:ind w:left="108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WHEREAS, the undersigned is in actual or constructive possession of the original Note secured by the Deed of Trust; and</w:t>
      </w:r>
    </w:p>
    <w:p>
      <w:pPr>
        <w:keepNext w:val="0"/>
        <w:spacing w:before="200" w:after="0" w:line="260" w:lineRule="atLeast"/>
        <w:ind w:left="108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WHEREAS, [name of beneficiary], has the authority to exercise the power of sale with respect to the property encumbered by the Deed of Trust pursuant to the instruction of the undersigned; and</w:t>
      </w:r>
    </w:p>
    <w:p>
      <w:pPr>
        <w:keepNext w:val="0"/>
        <w:spacing w:before="200" w:after="0" w:line="260" w:lineRule="atLeast"/>
        <w:ind w:left="108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xml:space="preserve">WHEREAS,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breach of the obligation for which said transfer in trust as security was made has occurred in that default has been made in the failure to pay the installment of principal and interest due on [due date],[</w:t>
      </w:r>
      <w:r>
        <w:rPr>
          <w:rFonts w:ascii="arial unicode ms" w:eastAsia="arial unicode ms" w:hAnsi="arial unicode ms" w:cs="arial unicode ms"/>
          <w:b/>
          <w:i w:val="0"/>
          <w:strike w:val="0"/>
          <w:noProof w:val="0"/>
          <w:color w:val="000000"/>
          <w:position w:val="0"/>
          <w:sz w:val="20"/>
          <w:u w:val="none"/>
          <w:vertAlign w:val="baseline"/>
        </w:rPr>
        <w:t>OPTIONAL CLAUSE if delinquent on monthly installments:</w:t>
      </w:r>
      <w:r>
        <w:rPr>
          <w:rFonts w:ascii="arial unicode ms" w:eastAsia="arial unicode ms" w:hAnsi="arial unicode ms" w:cs="arial unicode ms"/>
          <w:b w:val="0"/>
          <w:i w:val="0"/>
          <w:strike w:val="0"/>
          <w:noProof w:val="0"/>
          <w:color w:val="000000"/>
          <w:position w:val="0"/>
          <w:sz w:val="20"/>
          <w:u w:val="none"/>
          <w:vertAlign w:val="baseline"/>
        </w:rPr>
        <w:t xml:space="preserve"> and in the failure to pay each such monthly installment,] [Optional Clause if delinquent on taxes: in the failure to pay the real property taxes for the fiscal years: [fiscal years]] and in the failure to perform any other term, covenant or condition contained in the Deed of Trust securing the Promissory Note and to be performed by Trustor, whether such failure to perform occurred prior to or subsequent to the date hereof, together with penalties and advances that have been incurred or made or will be incurred or made during the period of default;</w:t>
      </w:r>
    </w:p>
    <w:p>
      <w:pPr>
        <w:keepNext w:val="0"/>
        <w:spacing w:before="200" w:after="0" w:line="260" w:lineRule="atLeast"/>
        <w:ind w:left="108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NOTICE IS HEREBY GIVEN that the undersigned [has/has not] elected to consider all of the unpaid balance of principal and interest to be due in consequence of said default, together with attorney's fees and costs that have been incurred and will hereafter accrue, all in accordance with the terms of said Promissory Note and Deed of Trust, and the undersigned [has/has not] elected to sell or cause to be sold the real property commonly known as [property description] and personal property described in said Deed of Trust to satisfy said obligation.</w:t>
      </w:r>
    </w:p>
    <w:p>
      <w:pPr>
        <w:keepNext w:val="0"/>
        <w:spacing w:before="200" w:after="0" w:line="260" w:lineRule="atLeast"/>
        <w:ind w:left="108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 xml:space="preserve">To obtain further information with respect to this Notice of Default and Election To Sell, contact the Foreclosure Office of [office] [address], Nevada  [zip code], Telephone No. [phone number], between the hours of 9:00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.M. and 5:00 P.M., Monday through Friday.</w:t>
      </w:r>
    </w:p>
    <w:p>
      <w:pPr>
        <w:keepNext w:val="0"/>
        <w:spacing w:before="200" w:after="0" w:line="260" w:lineRule="atLeast"/>
        <w:ind w:left="108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Attached hereto is the Affidavit of Authority to Exercise the Power of Sale and Declaration of Mortgage Servicer which is hereby incorporated herein by this reference.</w:t>
      </w:r>
    </w:p>
    <w:p>
      <w:r>
        <w:br w:type="page"/>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DATED: ____________________</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[BENEFICIARY NAME]</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____________________</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By: [signatory's name]</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Its: [signatory's title]</w:t>
      </w:r>
    </w:p>
    <w:p>
      <w:r>
        <w:br w:type="page"/>
      </w:r>
    </w:p>
    <w:tbl>
      <w:tblPr>
        <w:tblW w:w="0" w:type="auto"/>
        <w:jc w:val="left"/>
        <w:tblInd w:w="360" w:type="dxa"/>
        <w:tblBorders>
          <w:top w:val="nil"/>
          <w:left w:val="nil"/>
          <w:bottom w:val="nil"/>
          <w:right w:val="nil"/>
          <w:insideH w:val="nil"/>
          <w:insideV w:val="nil"/>
        </w:tblBorders>
        <w:tblLayout w:type="fixed"/>
        <w:tblCellMar>
          <w:left w:w="108" w:type="dxa"/>
          <w:right w:w="108" w:type="dxa"/>
        </w:tblCellMar>
      </w:tblPr>
      <w:tblGrid>
        <w:gridCol w:w="4389"/>
        <w:gridCol w:w="1463"/>
        <w:gridCol w:w="4389"/>
      </w:tblGrid>
      <w:tr>
        <w:tblPrEx>
          <w:tblW w:w="0" w:type="auto"/>
          <w:jc w:val="left"/>
          <w:tblInd w:w="360" w:type="dxa"/>
          <w:tblBorders>
            <w:top w:val="nil"/>
            <w:left w:val="nil"/>
            <w:bottom w:val="nil"/>
            <w:right w:val="nil"/>
            <w:insideH w:val="nil"/>
            <w:insideV w:val="nil"/>
          </w:tblBorders>
          <w:tblLayout w:type="fixed"/>
          <w:tblCellMar>
            <w:left w:w="108" w:type="dxa"/>
            <w:right w:w="108" w:type="dxa"/>
          </w:tblCellMar>
        </w:tblPrEx>
        <w:trPr>
          <w:jc w:val="left"/>
        </w:trPr>
        <w:tc>
          <w:tcPr>
            <w:tcW w:w="4389" w:type="dxa"/>
            <w:tcBorders>
              <w:bottom w:val="nil"/>
              <w:right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STATE OF NEVADA</w:t>
            </w:r>
          </w:p>
        </w:tc>
        <w:tc>
          <w:tcPr>
            <w:tcW w:w="1463" w:type="dxa"/>
            <w:tcBorders>
              <w:bottom w:val="nil"/>
              <w:right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w:t>
            </w:r>
          </w:p>
        </w:tc>
        <w:tc>
          <w:tcPr>
            <w:tcW w:w="4389" w:type="dxa"/>
            <w:tcBorders>
              <w:bottom w:val="nil"/>
            </w:tcBorders>
            <w:tcMar>
              <w:top w:w="20" w:type="dxa"/>
              <w:bottom w:w="20" w:type="dxa"/>
            </w:tcMar>
            <w:vAlign w:val="top"/>
          </w:tcPr>
          <w:p/>
        </w:tc>
      </w:tr>
      <w:tr>
        <w:tblPrEx>
          <w:tblW w:w="0" w:type="auto"/>
          <w:jc w:val="left"/>
          <w:tblInd w:w="360" w:type="dxa"/>
          <w:tblLayout w:type="fixed"/>
          <w:tblCellMar>
            <w:left w:w="108" w:type="dxa"/>
            <w:right w:w="108" w:type="dxa"/>
          </w:tblCellMar>
        </w:tblPrEx>
        <w:trPr>
          <w:jc w:val="left"/>
        </w:trPr>
        <w:tc>
          <w:tcPr>
            <w:tcW w:w="4389" w:type="dxa"/>
            <w:tcBorders>
              <w:bottom w:val="nil"/>
              <w:right w:val="nil"/>
            </w:tcBorders>
            <w:tcMar>
              <w:top w:w="20" w:type="dxa"/>
              <w:bottom w:w="20" w:type="dxa"/>
            </w:tcMar>
            <w:vAlign w:val="top"/>
          </w:tcPr>
          <w:p/>
        </w:tc>
        <w:tc>
          <w:tcPr>
            <w:tcW w:w="1463" w:type="dxa"/>
            <w:tcBorders>
              <w:bottom w:val="nil"/>
              <w:right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w:t>
            </w:r>
          </w:p>
        </w:tc>
        <w:tc>
          <w:tcPr>
            <w:tcW w:w="4389" w:type="dxa"/>
            <w:tcBorders>
              <w:bottom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SS.</w:t>
            </w:r>
          </w:p>
        </w:tc>
      </w:tr>
      <w:tr>
        <w:tblPrEx>
          <w:tblW w:w="0" w:type="auto"/>
          <w:jc w:val="left"/>
          <w:tblInd w:w="360" w:type="dxa"/>
          <w:tblLayout w:type="fixed"/>
          <w:tblCellMar>
            <w:left w:w="108" w:type="dxa"/>
            <w:right w:w="108" w:type="dxa"/>
          </w:tblCellMar>
        </w:tblPrEx>
        <w:trPr>
          <w:jc w:val="left"/>
        </w:trPr>
        <w:tc>
          <w:tcPr>
            <w:tcW w:w="4389" w:type="dxa"/>
            <w:tcBorders>
              <w:right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COUNTY OF [COUNTY]</w:t>
            </w:r>
          </w:p>
        </w:tc>
        <w:tc>
          <w:tcPr>
            <w:tcW w:w="1463" w:type="dxa"/>
            <w:tcBorders>
              <w:right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w:t>
            </w:r>
          </w:p>
        </w:tc>
        <w:tc>
          <w:tcPr>
            <w:tcW w:w="4389" w:type="dxa"/>
            <w:tcMar>
              <w:top w:w="20" w:type="dxa"/>
              <w:bottom w:w="20" w:type="dxa"/>
            </w:tcMar>
            <w:vAlign w:val="top"/>
          </w:tcPr>
          <w:p/>
        </w:tc>
      </w:tr>
    </w:tbl>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This instrument was acknowledged before me on [month] [day], [year], by ____________________.</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____________________</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Notary Public</w:t>
      </w:r>
    </w:p>
    <w:p/>
    <w:p>
      <w:pPr>
        <w:ind w:left="200"/>
      </w:pPr>
      <w:r>
        <w:br/>
      </w:r>
      <w:r>
        <w:pict>
          <v:line id="_x0000_s1025" style="position:absolute;z-index:251658240" from="0,10pt" to="512pt,10pt" strokecolor="black" strokeweight="1pt">
            <v:stroke linestyle="single"/>
          </v:line>
        </w:pict>
      </w:r>
      <w:r>
        <w:rPr>
          <w:rFonts w:ascii="arial unicode ms" w:eastAsia="arial unicode ms" w:hAnsi="arial unicode ms" w:cs="arial unicode ms"/>
          <w:b/>
          <w:color w:val="767676"/>
          <w:sz w:val="16"/>
        </w:rPr>
        <w:t>End of Document</w:t>
      </w:r>
    </w:p>
    <w:sectPr>
      <w:type w:val="continuous"/>
      <w:pgMar w:top="840" w:right="1000" w:bottom="840" w:left="1000" w:header="400" w:footer="400"/>
      <w:pgNumType w:fmt="decimal"/>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080" w:type="dxa"/>
      <w:jc w:val="center"/>
      <w:tblBorders>
        <w:top w:val="nil"/>
        <w:left w:val="nil"/>
        <w:bottom w:val="nil"/>
        <w:right w:val="nil"/>
        <w:insideH w:val="nil"/>
        <w:insideV w:val="nil"/>
      </w:tblBorders>
      <w:tblLayout w:type="fixed"/>
      <w:tblCellMar>
        <w:left w:w="108" w:type="dxa"/>
        <w:right w:w="108" w:type="dxa"/>
      </w:tblCellMar>
    </w:tblPr>
    <w:tblGrid>
      <w:gridCol w:w="2600"/>
      <w:gridCol w:w="4880"/>
      <w:gridCol w:w="2600"/>
    </w:tblGrid>
    <w:tr>
      <w:tblPrEx>
        <w:tblW w:w="10080" w:type="dxa"/>
        <w:jc w:val="center"/>
        <w:tblBorders>
          <w:top w:val="nil"/>
          <w:left w:val="nil"/>
          <w:bottom w:val="nil"/>
          <w:right w:val="nil"/>
          <w:insideH w:val="nil"/>
          <w:insideV w:val="nil"/>
        </w:tblBorders>
        <w:tblLayout w:type="fixed"/>
        <w:tblCellMar>
          <w:left w:w="108" w:type="dxa"/>
          <w:right w:w="108" w:type="dxa"/>
        </w:tblCellMar>
      </w:tblPrEx>
      <w:trPr>
        <w:jc w:val="center"/>
      </w:trPr>
      <w:tc>
        <w:tcPr>
          <w:tcW w:w="2600" w:type="dxa"/>
          <w:tcMar>
            <w:top w:w="200" w:type="dxa"/>
          </w:tcMar>
          <w:vAlign w:val="center"/>
        </w:tcPr>
        <w:p/>
      </w:tc>
      <w:tc>
        <w:tcPr>
          <w:tcW w:w="4880" w:type="dxa"/>
          <w:tcMar>
            <w:top w:w="200" w:type="dxa"/>
          </w:tcMar>
          <w:vAlign w:val="center"/>
        </w:tcPr>
        <w:p>
          <w:pPr>
            <w:jc w:val="center"/>
          </w:pPr>
        </w:p>
      </w:tc>
      <w:tc>
        <w:tcPr>
          <w:tcW w:w="2600" w:type="dxa"/>
          <w:tcMar>
            <w:top w:w="200" w:type="dxa"/>
          </w:tcMar>
          <w:vAlign w:val="center"/>
        </w:tcPr>
        <w:p/>
      </w:tc>
    </w:tr>
  </w:tbl>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200"/>
      <w:jc w:val="cen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080" w:type="dxa"/>
      <w:jc w:val="center"/>
      <w:tblBorders>
        <w:top w:val="nil"/>
        <w:left w:val="nil"/>
        <w:bottom w:val="nil"/>
        <w:right w:val="nil"/>
        <w:insideH w:val="nil"/>
        <w:insideV w:val="nil"/>
      </w:tblBorders>
      <w:tblLayout w:type="fixed"/>
      <w:tblCellMar>
        <w:left w:w="108" w:type="dxa"/>
        <w:right w:w="108" w:type="dxa"/>
      </w:tblCellMar>
    </w:tblPr>
    <w:tblGrid>
      <w:gridCol w:w="10080"/>
    </w:tblGrid>
    <w:tr>
      <w:tblPrEx>
        <w:tblW w:w="10080" w:type="dxa"/>
        <w:jc w:val="center"/>
        <w:tblBorders>
          <w:top w:val="nil"/>
          <w:left w:val="nil"/>
          <w:bottom w:val="nil"/>
          <w:right w:val="nil"/>
          <w:insideH w:val="nil"/>
          <w:insideV w:val="nil"/>
        </w:tblBorders>
        <w:tblLayout w:type="fixed"/>
        <w:tblCellMar>
          <w:left w:w="108" w:type="dxa"/>
          <w:right w:w="108" w:type="dxa"/>
        </w:tblCellMar>
      </w:tblPrEx>
      <w:trPr>
        <w:jc w:val="center"/>
      </w:trPr>
      <w:tc>
        <w:tcPr>
          <w:tcW w:w="10080" w:type="dxa"/>
          <w:vAlign w:val="center"/>
        </w:tcPr>
        <w:p>
          <w:pPr>
            <w:jc w:val="right"/>
          </w:pPr>
          <w:r>
            <w:rPr>
              <w:rFonts w:ascii="arial unicode ms" w:eastAsia="arial unicode ms" w:hAnsi="arial unicode ms" w:cs="arial unicode ms"/>
              <w:sz w:val="20"/>
            </w:rPr>
            <w:t xml:space="preserve">Page </w:t>
          </w:r>
          <w:r>
            <w:rPr>
              <w:rFonts w:ascii="arial unicode ms" w:eastAsia="arial unicode ms" w:hAnsi="arial unicode ms" w:cs="arial unicode ms"/>
              <w:sz w:val="20"/>
            </w:rPr>
            <w:fldChar w:fldCharType="begin"/>
          </w:r>
          <w:r>
            <w:rPr>
              <w:rFonts w:ascii="arial unicode ms" w:eastAsia="arial unicode ms" w:hAnsi="arial unicode ms" w:cs="arial unicode ms"/>
              <w:sz w:val="20"/>
            </w:rPr>
            <w:instrText xml:space="preserve"> PAGE </w:instrText>
          </w:r>
          <w:r>
            <w:rPr>
              <w:rFonts w:ascii="arial unicode ms" w:eastAsia="arial unicode ms" w:hAnsi="arial unicode ms" w:cs="arial unicode ms"/>
              <w:sz w:val="20"/>
            </w:rPr>
            <w:fldChar w:fldCharType="separate"/>
          </w:r>
          <w:r>
            <w:rPr>
              <w:rFonts w:ascii="arial unicode ms" w:eastAsia="arial unicode ms" w:hAnsi="arial unicode ms" w:cs="arial unicode ms"/>
              <w:sz w:val="20"/>
            </w:rPr>
            <w:fldChar w:fldCharType="end"/>
          </w:r>
          <w:r>
            <w:rPr>
              <w:rFonts w:ascii="arial unicode ms" w:eastAsia="arial unicode ms" w:hAnsi="arial unicode ms" w:cs="arial unicode ms"/>
              <w:sz w:val="20"/>
            </w:rPr>
            <w:t xml:space="preserve"> of </w:t>
          </w:r>
          <w:r>
            <w:rPr>
              <w:rFonts w:ascii="arial unicode ms" w:eastAsia="arial unicode ms" w:hAnsi="arial unicode ms" w:cs="arial unicode ms"/>
              <w:sz w:val="20"/>
            </w:rPr>
            <w:fldChar w:fldCharType="begin"/>
          </w:r>
          <w:r>
            <w:rPr>
              <w:rFonts w:ascii="arial unicode ms" w:eastAsia="arial unicode ms" w:hAnsi="arial unicode ms" w:cs="arial unicode ms"/>
              <w:sz w:val="20"/>
            </w:rPr>
            <w:instrText xml:space="preserve"> NUMPAGES </w:instrText>
          </w:r>
          <w:r>
            <w:rPr>
              <w:rFonts w:ascii="arial unicode ms" w:eastAsia="arial unicode ms" w:hAnsi="arial unicode ms" w:cs="arial unicode ms"/>
              <w:sz w:val="20"/>
            </w:rPr>
            <w:fldChar w:fldCharType="separate"/>
          </w:r>
          <w:r>
            <w:rPr>
              <w:rFonts w:ascii="arial unicode ms" w:eastAsia="arial unicode ms" w:hAnsi="arial unicode ms" w:cs="arial unicode ms"/>
              <w:sz w:val="20"/>
            </w:rPr>
            <w:fldChar w:fldCharType="end"/>
          </w:r>
        </w:p>
      </w:tc>
    </w:tr>
    <w:tr>
      <w:tblPrEx>
        <w:tblW w:w="10080" w:type="dxa"/>
        <w:jc w:val="center"/>
        <w:tblLayout w:type="fixed"/>
        <w:tblCellMar>
          <w:left w:w="108" w:type="dxa"/>
          <w:right w:w="108" w:type="dxa"/>
        </w:tblCellMar>
      </w:tblPrEx>
      <w:trPr>
        <w:jc w:val="center"/>
      </w:trPr>
      <w:tc>
        <w:tcPr>
          <w:tcW w:w="10080" w:type="dxa"/>
        </w:tcPr>
        <w:p>
          <w:pPr>
            <w:spacing w:before="60" w:after="200"/>
            <w:jc w:val="center"/>
          </w:pPr>
          <w:r>
            <w:rPr>
              <w:rFonts w:ascii="arial unicode ms" w:eastAsia="arial unicode ms" w:hAnsi="arial unicode ms" w:cs="arial unicode ms"/>
              <w:sz w:val="20"/>
            </w:rPr>
            <w:t xml:space="preserve">Notice of Default and Election to Sell </w:t>
          </w:r>
        </w:p>
      </w:tc>
    </w:tr>
  </w:tbl>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EF7B96"/>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Default and Election to Sell</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DeliveryID">
    <vt:lpwstr>160973198</vt:lpwstr>
  </property>
  <property fmtid="{D5CDD505-2E9C-101B-9397-08002B2CF9AE}" pid="3" name="LADocCount">
    <vt:lpwstr>1</vt:lpwstr>
  </property>
  <property fmtid="{D5CDD505-2E9C-101B-9397-08002B2CF9AE}" pid="4" name="UserPermID">
    <vt:lpwstr>urn:user:PA191737386</vt:lpwstr>
  </property>
</Properties>
</file>