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6223" w:rsidRPr="00C56223" w:rsidRDefault="00C56223" w:rsidP="00C56223">
      <w:pPr>
        <w:pStyle w:val="LexisNexisParaCentered"/>
        <w:rPr>
          <w:b/>
        </w:rPr>
      </w:pPr>
      <w:r w:rsidRPr="00C56223">
        <w:rPr>
          <w:b/>
        </w:rPr>
        <w:t>INTERNATIONAL CENTRE FOR DISPUTE RESOLUTION</w:t>
      </w:r>
    </w:p>
    <w:p w:rsidR="00C56223" w:rsidRPr="00C56223" w:rsidRDefault="00C56223" w:rsidP="00C56223">
      <w:pPr>
        <w:pStyle w:val="LexisNexisParaCentered"/>
        <w:rPr>
          <w:b/>
        </w:rPr>
      </w:pPr>
      <w:r w:rsidRPr="00C56223">
        <w:rPr>
          <w:b/>
        </w:rPr>
        <w:t>AMERICAN ARBITRATION ASSOCIATION</w:t>
      </w:r>
    </w:p>
    <w:p w:rsidR="00C56223" w:rsidRDefault="00C56223" w:rsidP="00C56223">
      <w:pPr>
        <w:pStyle w:val="LexisNexisParaCentered"/>
        <w:rPr>
          <w:b/>
        </w:rPr>
      </w:pPr>
      <w:r w:rsidRPr="00C56223">
        <w:rPr>
          <w:b/>
        </w:rPr>
        <w:t>NOTICE OF ARBITRATION</w:t>
      </w:r>
    </w:p>
    <w:p w:rsidR="00C56223" w:rsidRDefault="00C56223" w:rsidP="00C56223">
      <w:pPr>
        <w:pStyle w:val="LexisNexisPara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4714"/>
        <w:gridCol w:w="4674"/>
      </w:tblGrid>
      <w:tr w:rsidR="00C56223" w:rsidTr="00C56223">
        <w:trPr>
          <w:cantSplit/>
        </w:trPr>
        <w:tc>
          <w:tcPr>
            <w:tcW w:w="4788" w:type="dxa"/>
          </w:tcPr>
          <w:p w:rsidR="00C56223" w:rsidRDefault="00C56223" w:rsidP="00C56223">
            <w:pPr>
              <w:pStyle w:val="LexisNexisPara"/>
            </w:pPr>
            <w:r>
              <w:t>[CLAIMANT(S)],</w:t>
            </w:r>
          </w:p>
          <w:p w:rsidR="00C56223" w:rsidRDefault="00C56223" w:rsidP="00C56223">
            <w:pPr>
              <w:pStyle w:val="LexisNexisPara"/>
            </w:pPr>
            <w:r>
              <w:t>Claimant(s),</w:t>
            </w:r>
          </w:p>
          <w:p w:rsidR="00C56223" w:rsidRDefault="00C56223" w:rsidP="00C56223">
            <w:pPr>
              <w:pStyle w:val="LexisNexisPara"/>
            </w:pPr>
            <w:proofErr w:type="gramStart"/>
            <w:r>
              <w:t>v</w:t>
            </w:r>
            <w:proofErr w:type="gramEnd"/>
            <w:r>
              <w:t>.</w:t>
            </w:r>
          </w:p>
          <w:p w:rsidR="00C56223" w:rsidRDefault="00C56223" w:rsidP="00C56223">
            <w:pPr>
              <w:pStyle w:val="LexisNexisPara"/>
            </w:pPr>
            <w:r>
              <w:t>[RESPONDENT(S)],</w:t>
            </w:r>
          </w:p>
          <w:p w:rsidR="00C56223" w:rsidRDefault="00C56223" w:rsidP="00C56223">
            <w:pPr>
              <w:pStyle w:val="LexisNexisPara"/>
            </w:pPr>
            <w:r>
              <w:t>Respondent(s).</w:t>
            </w:r>
          </w:p>
        </w:tc>
        <w:tc>
          <w:tcPr>
            <w:tcW w:w="4788" w:type="dxa"/>
          </w:tcPr>
          <w:p w:rsidR="00C56223" w:rsidRDefault="00C56223" w:rsidP="00C56223">
            <w:pPr>
              <w:pStyle w:val="LexisNexisPara"/>
            </w:pPr>
          </w:p>
          <w:p w:rsidR="00C56223" w:rsidRDefault="00C56223" w:rsidP="00C56223">
            <w:pPr>
              <w:pStyle w:val="LexisNexisPara"/>
            </w:pPr>
          </w:p>
          <w:p w:rsidR="00C56223" w:rsidRDefault="00C56223" w:rsidP="00C56223">
            <w:pPr>
              <w:pStyle w:val="LexisNexisPara"/>
            </w:pPr>
            <w:r>
              <w:t>ICDR CASE NO.</w:t>
            </w:r>
          </w:p>
          <w:p w:rsidR="00C56223" w:rsidRDefault="00C56223" w:rsidP="00C56223">
            <w:pPr>
              <w:pStyle w:val="LexisNexisPara"/>
            </w:pPr>
          </w:p>
          <w:p w:rsidR="00C56223" w:rsidRDefault="00C56223" w:rsidP="00C56223">
            <w:pPr>
              <w:pStyle w:val="LexisNexisPara"/>
            </w:pPr>
          </w:p>
        </w:tc>
      </w:tr>
    </w:tbl>
    <w:p w:rsidR="00C56223" w:rsidRPr="00C56223" w:rsidRDefault="00C56223" w:rsidP="00C56223">
      <w:pPr>
        <w:pStyle w:val="LexisNexisPara"/>
      </w:pPr>
    </w:p>
    <w:p w:rsidR="00C56223" w:rsidRDefault="00C56223" w:rsidP="00C56223">
      <w:pPr>
        <w:pStyle w:val="LexisNexisPara"/>
      </w:pPr>
      <w:r>
        <w:t>Claimant [name] (“Claimant” or “[Name]”) submits this Notice of Arbitration against Respondent [name] (“Respondent” or “[Name]”) in accordance with Article [article number or name] of the [arbitration agreement name] dated [date] between Claimant and Respondent (the “Agreement”) under the International Dispute Resolution Procedures of the International Centre for Dispute Resolution.</w:t>
      </w:r>
      <w:bookmarkStart w:id="0" w:name="_GoBack"/>
      <w:bookmarkEnd w:id="0"/>
    </w:p>
    <w:p w:rsidR="00C56223" w:rsidRPr="00C56223" w:rsidRDefault="00C56223" w:rsidP="00C56223">
      <w:pPr>
        <w:pStyle w:val="LexisNexisSubTitle"/>
        <w:rPr>
          <w:u w:val="single"/>
        </w:rPr>
      </w:pPr>
      <w:r w:rsidRPr="00C56223">
        <w:rPr>
          <w:u w:val="single"/>
        </w:rPr>
        <w:t>THE PARTIES</w:t>
      </w:r>
    </w:p>
    <w:p w:rsidR="00C56223" w:rsidRDefault="00C56223" w:rsidP="00C56223">
      <w:pPr>
        <w:pStyle w:val="LexisNexisList1"/>
      </w:pPr>
      <w:r>
        <w:t>Claimant [name] is a corporation organized and existing under the laws of the State of [state], with its principal place of business in [city, state]. [</w:t>
      </w:r>
      <w:proofErr w:type="gramStart"/>
      <w:r>
        <w:t>other</w:t>
      </w:r>
      <w:proofErr w:type="gramEnd"/>
      <w:r>
        <w:t xml:space="preserve"> applicable facts about the claimant]. Claimant’s address and contact information are as follows:</w:t>
      </w:r>
    </w:p>
    <w:p w:rsidR="00C56223" w:rsidRDefault="00C56223" w:rsidP="00C56223">
      <w:pPr>
        <w:pStyle w:val="LexisNexisPara1"/>
        <w:jc w:val="center"/>
      </w:pPr>
      <w:r>
        <w:t>[</w:t>
      </w:r>
      <w:proofErr w:type="gramStart"/>
      <w:r>
        <w:t>address</w:t>
      </w:r>
      <w:proofErr w:type="gramEnd"/>
      <w:r>
        <w:t xml:space="preserve"> and contact information]</w:t>
      </w:r>
    </w:p>
    <w:p w:rsidR="00C56223" w:rsidRDefault="00C56223" w:rsidP="00C56223">
      <w:pPr>
        <w:pStyle w:val="LexisNexisList1"/>
      </w:pPr>
      <w:r>
        <w:t>Claimant is represented in these proceedings by: [name of law firm, counsel, address and contact information].</w:t>
      </w:r>
    </w:p>
    <w:p w:rsidR="00C56223" w:rsidRDefault="00C56223" w:rsidP="00C56223">
      <w:pPr>
        <w:pStyle w:val="LexisNexisList1"/>
      </w:pPr>
      <w:r>
        <w:t>Respondent [name] is a corporation organized and existing under the laws of the State of [state], with its principal place of business in [city, state]. [</w:t>
      </w:r>
      <w:proofErr w:type="gramStart"/>
      <w:r>
        <w:t>other</w:t>
      </w:r>
      <w:proofErr w:type="gramEnd"/>
      <w:r>
        <w:t xml:space="preserve"> applicable facts about the respondent]. Respondent address and contact are as follows:</w:t>
      </w:r>
    </w:p>
    <w:p w:rsidR="00C56223" w:rsidRDefault="00C56223" w:rsidP="008D3E5A">
      <w:pPr>
        <w:pStyle w:val="LexisNexisPara1"/>
        <w:jc w:val="center"/>
      </w:pPr>
      <w:r>
        <w:t>[</w:t>
      </w:r>
      <w:proofErr w:type="gramStart"/>
      <w:r>
        <w:t>address</w:t>
      </w:r>
      <w:proofErr w:type="gramEnd"/>
      <w:r>
        <w:t xml:space="preserve"> and contact information]</w:t>
      </w:r>
    </w:p>
    <w:p w:rsidR="00C56223" w:rsidRDefault="00C56223" w:rsidP="008D3E5A">
      <w:pPr>
        <w:pStyle w:val="LexisNexisList1"/>
      </w:pPr>
      <w:r>
        <w:t>Respondent is represented in these proceedings by: [name of law firm, counsel, address and contact information].</w:t>
      </w:r>
    </w:p>
    <w:p w:rsidR="00C56223" w:rsidRPr="008D3E5A" w:rsidRDefault="00C56223" w:rsidP="008D3E5A">
      <w:pPr>
        <w:pStyle w:val="LexisNexisSubTitle"/>
        <w:rPr>
          <w:u w:val="single"/>
        </w:rPr>
      </w:pPr>
      <w:r w:rsidRPr="008D3E5A">
        <w:rPr>
          <w:u w:val="single"/>
        </w:rPr>
        <w:t>NATURE OF THE DISPUTE</w:t>
      </w:r>
    </w:p>
    <w:p w:rsidR="00C56223" w:rsidRDefault="00C56223" w:rsidP="008D3E5A">
      <w:pPr>
        <w:pStyle w:val="LexisNexisList1"/>
      </w:pPr>
      <w:r>
        <w:t>[</w:t>
      </w:r>
      <w:proofErr w:type="gramStart"/>
      <w:r>
        <w:t>description</w:t>
      </w:r>
      <w:proofErr w:type="gramEnd"/>
      <w:r>
        <w:t xml:space="preserve"> of the parties’ relationship in successive paragraphs].</w:t>
      </w:r>
    </w:p>
    <w:p w:rsidR="00C56223" w:rsidRPr="008D3E5A" w:rsidRDefault="00C56223" w:rsidP="008D3E5A">
      <w:pPr>
        <w:pStyle w:val="LexisNexisSubTitle"/>
        <w:rPr>
          <w:u w:val="single"/>
        </w:rPr>
      </w:pPr>
      <w:r w:rsidRPr="008D3E5A">
        <w:rPr>
          <w:u w:val="single"/>
        </w:rPr>
        <w:t>THE ARBITRATION AGREEMENT</w:t>
      </w:r>
    </w:p>
    <w:p w:rsidR="00C56223" w:rsidRDefault="00C56223" w:rsidP="008D3E5A">
      <w:pPr>
        <w:pStyle w:val="LexisNexisList1"/>
      </w:pPr>
      <w:r>
        <w:lastRenderedPageBreak/>
        <w:t>This arbitration is initiated pursuant to the arbitration agreement in Article [article number or name] of the Agreement, which provides as follows:</w:t>
      </w:r>
    </w:p>
    <w:p w:rsidR="00C56223" w:rsidRDefault="00C56223" w:rsidP="008D3E5A">
      <w:pPr>
        <w:pStyle w:val="LexisNexisPara1"/>
        <w:jc w:val="center"/>
      </w:pPr>
      <w:r>
        <w:t>[</w:t>
      </w:r>
      <w:proofErr w:type="gramStart"/>
      <w:r>
        <w:t>quote</w:t>
      </w:r>
      <w:proofErr w:type="gramEnd"/>
      <w:r>
        <w:t xml:space="preserve"> relevant provisions of arbitration agreement]</w:t>
      </w:r>
    </w:p>
    <w:p w:rsidR="00C56223" w:rsidRPr="008D3E5A" w:rsidRDefault="00C56223" w:rsidP="008D3E5A">
      <w:pPr>
        <w:pStyle w:val="LexisNexisSubTitle"/>
        <w:rPr>
          <w:u w:val="single"/>
        </w:rPr>
      </w:pPr>
      <w:r w:rsidRPr="008D3E5A">
        <w:rPr>
          <w:u w:val="single"/>
        </w:rPr>
        <w:t>GOVERNING LAW</w:t>
      </w:r>
    </w:p>
    <w:p w:rsidR="00C56223" w:rsidRDefault="00C56223" w:rsidP="008D3E5A">
      <w:pPr>
        <w:pStyle w:val="LexisNexisList1"/>
      </w:pPr>
      <w:r>
        <w:t>The Agreement is governed by the substantive laws of [jurisdiction], in accordance with Article [article number or name] of the Agreement:</w:t>
      </w:r>
    </w:p>
    <w:p w:rsidR="00C56223" w:rsidRDefault="00C56223" w:rsidP="008D3E5A">
      <w:pPr>
        <w:pStyle w:val="LexisNexisPara1"/>
        <w:jc w:val="center"/>
      </w:pPr>
      <w:r>
        <w:t>[</w:t>
      </w:r>
      <w:proofErr w:type="gramStart"/>
      <w:r>
        <w:t>quote</w:t>
      </w:r>
      <w:proofErr w:type="gramEnd"/>
      <w:r>
        <w:t xml:space="preserve"> governing law provision]</w:t>
      </w:r>
    </w:p>
    <w:p w:rsidR="00C56223" w:rsidRPr="008D3E5A" w:rsidRDefault="00C56223" w:rsidP="008D3E5A">
      <w:pPr>
        <w:pStyle w:val="LexisNexisSubTitle"/>
        <w:rPr>
          <w:u w:val="single"/>
        </w:rPr>
      </w:pPr>
      <w:r w:rsidRPr="008D3E5A">
        <w:rPr>
          <w:u w:val="single"/>
        </w:rPr>
        <w:t>SEAT AND LANGUAGE OF THE ARBITRATION</w:t>
      </w:r>
    </w:p>
    <w:p w:rsidR="00C56223" w:rsidRDefault="00C56223" w:rsidP="008D3E5A">
      <w:pPr>
        <w:pStyle w:val="LexisNexisList1"/>
      </w:pPr>
      <w:r>
        <w:t>Pursuant to Article [article number or name] of the Agreement, the seat of arbitration shall be [seat of the arbitration]. The language of the arbitration shall be [language], in accordance with Article [article number or name] of the Agreement.</w:t>
      </w:r>
    </w:p>
    <w:p w:rsidR="00C56223" w:rsidRPr="008D3E5A" w:rsidRDefault="00C56223" w:rsidP="008D3E5A">
      <w:pPr>
        <w:pStyle w:val="LexisNexisSubTitle"/>
        <w:rPr>
          <w:u w:val="single"/>
        </w:rPr>
      </w:pPr>
      <w:r w:rsidRPr="008D3E5A">
        <w:rPr>
          <w:u w:val="single"/>
        </w:rPr>
        <w:t>CONSTITUTION OF THE ARBITRAL TRIBUNAL</w:t>
      </w:r>
    </w:p>
    <w:p w:rsidR="00C56223" w:rsidRDefault="00C56223" w:rsidP="008D3E5A">
      <w:pPr>
        <w:pStyle w:val="LexisNexisList1"/>
      </w:pPr>
      <w:r>
        <w:t>In accordance with Article [article number or name] of the Agreement, Claimant designates [name] as its party-appointed arbitrator. Mr./Mrs. [name] contact information is below:</w:t>
      </w:r>
    </w:p>
    <w:p w:rsidR="00C56223" w:rsidRDefault="00C56223" w:rsidP="008D3E5A">
      <w:pPr>
        <w:pStyle w:val="LexisNexisPara1"/>
        <w:jc w:val="center"/>
      </w:pPr>
      <w:r>
        <w:t>[</w:t>
      </w:r>
      <w:proofErr w:type="gramStart"/>
      <w:r>
        <w:t>address</w:t>
      </w:r>
      <w:proofErr w:type="gramEnd"/>
      <w:r>
        <w:t xml:space="preserve"> and contact information]</w:t>
      </w:r>
    </w:p>
    <w:p w:rsidR="00C56223" w:rsidRPr="008D3E5A" w:rsidRDefault="00C56223" w:rsidP="008D3E5A">
      <w:pPr>
        <w:pStyle w:val="LexisNexisSubTitle"/>
        <w:rPr>
          <w:u w:val="single"/>
        </w:rPr>
      </w:pPr>
      <w:r w:rsidRPr="008D3E5A">
        <w:rPr>
          <w:u w:val="single"/>
        </w:rPr>
        <w:t>REQUEST FOR RELIEF</w:t>
      </w:r>
    </w:p>
    <w:p w:rsidR="00C56223" w:rsidRDefault="00C56223" w:rsidP="008D3E5A">
      <w:pPr>
        <w:pStyle w:val="LexisNexisList1"/>
      </w:pPr>
      <w:r>
        <w:t>As a result of the foregoing, Claimant respectfully requests that the Arbitral Tribunal issue an award:</w:t>
      </w:r>
    </w:p>
    <w:p w:rsidR="00C56223" w:rsidRDefault="00C56223" w:rsidP="008D3E5A">
      <w:pPr>
        <w:pStyle w:val="LexisNexisList2"/>
      </w:pPr>
      <w:r>
        <w:t>Declaring that Respondent has breached Articles [article number or name] of the Agreement;</w:t>
      </w:r>
    </w:p>
    <w:p w:rsidR="00C56223" w:rsidRDefault="00C56223" w:rsidP="008D3E5A">
      <w:pPr>
        <w:pStyle w:val="LexisNexisList2"/>
      </w:pPr>
      <w:r>
        <w:t>Ordering Respondent to compensate Claimant for the damages and losses suffered because of Respondent’s breaches of the Agreement, currently estimated to be in the amount of [estimation of damages], plus interest;</w:t>
      </w:r>
    </w:p>
    <w:p w:rsidR="00C56223" w:rsidRDefault="00C56223" w:rsidP="008D3E5A">
      <w:pPr>
        <w:pStyle w:val="LexisNexisList2"/>
      </w:pPr>
      <w:r>
        <w:t>Ordering Respondent to pay all arbitration costs, including Claimant’s counsel’s costs and expenses; and</w:t>
      </w:r>
    </w:p>
    <w:p w:rsidR="00C56223" w:rsidRDefault="00C56223" w:rsidP="008D3E5A">
      <w:pPr>
        <w:pStyle w:val="LexisNexisList2"/>
      </w:pPr>
      <w:r>
        <w:t>Such other relief as the tribunal deems appropriate.</w:t>
      </w:r>
    </w:p>
    <w:p w:rsidR="00C56223" w:rsidRDefault="00C56223" w:rsidP="00C56223">
      <w:pPr>
        <w:pStyle w:val="LexisNexisPara"/>
      </w:pPr>
      <w:r>
        <w:t>Claimant expressly reserves the right to amend or supplement this Notice, to make additional claims, and to request such additional relief as may be appropriate.</w:t>
      </w:r>
    </w:p>
    <w:p w:rsidR="00FC1F88" w:rsidRDefault="00FC1F88" w:rsidP="00FC1F88">
      <w:pPr>
        <w:pStyle w:val="LexisNexisPara"/>
      </w:pPr>
      <w:r>
        <w:br w:type="page"/>
      </w:r>
    </w:p>
    <w:p w:rsidR="00C56223" w:rsidRDefault="00C56223" w:rsidP="00C56223">
      <w:pPr>
        <w:pStyle w:val="LexisNexisPara"/>
      </w:pPr>
      <w:r>
        <w:lastRenderedPageBreak/>
        <w:t>Dated: [date]</w:t>
      </w:r>
    </w:p>
    <w:p w:rsidR="00C56223" w:rsidRDefault="00C56223" w:rsidP="00C56223">
      <w:pPr>
        <w:pStyle w:val="LexisNexisPara"/>
      </w:pPr>
      <w:r>
        <w:t>Respectfully submitted,</w:t>
      </w:r>
    </w:p>
    <w:p w:rsidR="008D3E5A" w:rsidRDefault="008D3E5A" w:rsidP="00C56223">
      <w:pPr>
        <w:pStyle w:val="LexisNexisPara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4680"/>
        <w:gridCol w:w="4680"/>
      </w:tblGrid>
      <w:tr w:rsidR="008D3E5A" w:rsidRPr="00FC1F88" w:rsidTr="00FC1F88">
        <w:trPr>
          <w:cantSplit/>
        </w:trPr>
        <w:tc>
          <w:tcPr>
            <w:tcW w:w="4680" w:type="dxa"/>
          </w:tcPr>
          <w:p w:rsidR="008D3E5A" w:rsidRPr="00FC1F88" w:rsidRDefault="008D3E5A" w:rsidP="00FC1F88">
            <w:pPr>
              <w:pStyle w:val="LexisNexisSignature"/>
            </w:pPr>
          </w:p>
        </w:tc>
        <w:tc>
          <w:tcPr>
            <w:tcW w:w="4680" w:type="dxa"/>
            <w:tcBorders>
              <w:bottom w:val="single" w:sz="4" w:space="0" w:color="auto"/>
            </w:tcBorders>
          </w:tcPr>
          <w:p w:rsidR="008D3E5A" w:rsidRPr="00FC1F88" w:rsidRDefault="008D3E5A" w:rsidP="00FC1F88">
            <w:pPr>
              <w:pStyle w:val="LexisNexisSignature"/>
            </w:pPr>
          </w:p>
        </w:tc>
      </w:tr>
      <w:tr w:rsidR="008D3E5A" w:rsidRPr="00FC1F88" w:rsidTr="00FC1F88">
        <w:trPr>
          <w:cantSplit/>
        </w:trPr>
        <w:tc>
          <w:tcPr>
            <w:tcW w:w="4680" w:type="dxa"/>
          </w:tcPr>
          <w:p w:rsidR="008D3E5A" w:rsidRPr="00FC1F88" w:rsidRDefault="008D3E5A" w:rsidP="00FC1F88">
            <w:pPr>
              <w:pStyle w:val="LexisNexisSignature"/>
            </w:pPr>
          </w:p>
        </w:tc>
        <w:tc>
          <w:tcPr>
            <w:tcW w:w="4680" w:type="dxa"/>
            <w:tcBorders>
              <w:top w:val="single" w:sz="4" w:space="0" w:color="auto"/>
            </w:tcBorders>
          </w:tcPr>
          <w:p w:rsidR="008D3E5A" w:rsidRPr="00FC1F88" w:rsidRDefault="00FC1F88" w:rsidP="00FC1F88">
            <w:pPr>
              <w:pStyle w:val="LexisNexisSignature"/>
            </w:pPr>
            <w:r w:rsidRPr="00FC1F88">
              <w:t>[Counsel’s Name]</w:t>
            </w:r>
          </w:p>
        </w:tc>
      </w:tr>
      <w:tr w:rsidR="00FC1F88" w:rsidRPr="00FC1F88" w:rsidTr="00FC1F88">
        <w:trPr>
          <w:cantSplit/>
        </w:trPr>
        <w:tc>
          <w:tcPr>
            <w:tcW w:w="4680" w:type="dxa"/>
          </w:tcPr>
          <w:p w:rsidR="00FC1F88" w:rsidRPr="00FC1F88" w:rsidRDefault="00FC1F88" w:rsidP="00FC1F88">
            <w:pPr>
              <w:pStyle w:val="LexisNexisSignature"/>
            </w:pPr>
          </w:p>
        </w:tc>
        <w:tc>
          <w:tcPr>
            <w:tcW w:w="4680" w:type="dxa"/>
          </w:tcPr>
          <w:p w:rsidR="00FC1F88" w:rsidRPr="00FC1F88" w:rsidRDefault="00FC1F88" w:rsidP="00FC1F88">
            <w:pPr>
              <w:pStyle w:val="LexisNexisSignature"/>
            </w:pPr>
            <w:r w:rsidRPr="00FC1F88">
              <w:t>[Firm name]</w:t>
            </w:r>
          </w:p>
        </w:tc>
      </w:tr>
      <w:tr w:rsidR="00FC1F88" w:rsidRPr="00FC1F88" w:rsidTr="00FC1F88">
        <w:trPr>
          <w:cantSplit/>
        </w:trPr>
        <w:tc>
          <w:tcPr>
            <w:tcW w:w="4680" w:type="dxa"/>
          </w:tcPr>
          <w:p w:rsidR="00FC1F88" w:rsidRPr="00FC1F88" w:rsidRDefault="00FC1F88" w:rsidP="00FC1F88">
            <w:pPr>
              <w:pStyle w:val="LexisNexisSignature"/>
            </w:pPr>
          </w:p>
        </w:tc>
        <w:tc>
          <w:tcPr>
            <w:tcW w:w="4680" w:type="dxa"/>
          </w:tcPr>
          <w:p w:rsidR="00FC1F88" w:rsidRPr="00FC1F88" w:rsidRDefault="00FC1F88" w:rsidP="00FC1F88">
            <w:pPr>
              <w:pStyle w:val="LexisNexisSignature"/>
            </w:pPr>
            <w:r w:rsidRPr="00FC1F88">
              <w:t>[Address]</w:t>
            </w:r>
          </w:p>
        </w:tc>
      </w:tr>
      <w:tr w:rsidR="00FC1F88" w:rsidRPr="00FC1F88" w:rsidTr="00FC1F88">
        <w:trPr>
          <w:cantSplit/>
        </w:trPr>
        <w:tc>
          <w:tcPr>
            <w:tcW w:w="4680" w:type="dxa"/>
          </w:tcPr>
          <w:p w:rsidR="00FC1F88" w:rsidRPr="00FC1F88" w:rsidRDefault="00FC1F88" w:rsidP="00FC1F88">
            <w:pPr>
              <w:pStyle w:val="LexisNexisSignature"/>
            </w:pPr>
          </w:p>
        </w:tc>
        <w:tc>
          <w:tcPr>
            <w:tcW w:w="4680" w:type="dxa"/>
          </w:tcPr>
          <w:p w:rsidR="00FC1F88" w:rsidRPr="00FC1F88" w:rsidRDefault="00FC1F88" w:rsidP="00FC1F88">
            <w:pPr>
              <w:pStyle w:val="LexisNexisSignature"/>
            </w:pPr>
            <w:r w:rsidRPr="00FC1F88">
              <w:t>Telephone: [number]</w:t>
            </w:r>
          </w:p>
        </w:tc>
      </w:tr>
      <w:tr w:rsidR="00FC1F88" w:rsidRPr="00FC1F88" w:rsidTr="00FC1F88">
        <w:trPr>
          <w:cantSplit/>
        </w:trPr>
        <w:tc>
          <w:tcPr>
            <w:tcW w:w="4680" w:type="dxa"/>
          </w:tcPr>
          <w:p w:rsidR="00FC1F88" w:rsidRPr="00FC1F88" w:rsidRDefault="00FC1F88" w:rsidP="00FC1F88">
            <w:pPr>
              <w:pStyle w:val="LexisNexisSignature"/>
            </w:pPr>
          </w:p>
        </w:tc>
        <w:tc>
          <w:tcPr>
            <w:tcW w:w="4680" w:type="dxa"/>
          </w:tcPr>
          <w:p w:rsidR="00FC1F88" w:rsidRPr="00FC1F88" w:rsidRDefault="00FC1F88" w:rsidP="00FC1F88">
            <w:pPr>
              <w:pStyle w:val="LexisNexisSignature"/>
            </w:pPr>
            <w:r w:rsidRPr="00FC1F88">
              <w:t>Facsimile: [number]</w:t>
            </w:r>
          </w:p>
        </w:tc>
      </w:tr>
      <w:tr w:rsidR="00FC1F88" w:rsidRPr="00FC1F88" w:rsidTr="00FC1F88">
        <w:trPr>
          <w:cantSplit/>
        </w:trPr>
        <w:tc>
          <w:tcPr>
            <w:tcW w:w="4680" w:type="dxa"/>
          </w:tcPr>
          <w:p w:rsidR="00FC1F88" w:rsidRPr="00FC1F88" w:rsidRDefault="00FC1F88" w:rsidP="00FC1F88">
            <w:pPr>
              <w:pStyle w:val="LexisNexisSignature"/>
            </w:pPr>
          </w:p>
        </w:tc>
        <w:tc>
          <w:tcPr>
            <w:tcW w:w="4680" w:type="dxa"/>
          </w:tcPr>
          <w:p w:rsidR="00FC1F88" w:rsidRPr="00FC1F88" w:rsidRDefault="00FC1F88" w:rsidP="00FC1F88">
            <w:pPr>
              <w:pStyle w:val="LexisNexisSignature"/>
            </w:pPr>
            <w:r w:rsidRPr="00FC1F88">
              <w:t>Email: [Email]</w:t>
            </w:r>
          </w:p>
        </w:tc>
      </w:tr>
      <w:tr w:rsidR="00FC1F88" w:rsidRPr="00FC1F88" w:rsidTr="00FC1F88">
        <w:trPr>
          <w:cantSplit/>
        </w:trPr>
        <w:tc>
          <w:tcPr>
            <w:tcW w:w="4680" w:type="dxa"/>
          </w:tcPr>
          <w:p w:rsidR="00FC1F88" w:rsidRPr="00FC1F88" w:rsidRDefault="00FC1F88" w:rsidP="00FC1F88">
            <w:pPr>
              <w:pStyle w:val="LexisNexisSignature"/>
            </w:pPr>
          </w:p>
        </w:tc>
        <w:tc>
          <w:tcPr>
            <w:tcW w:w="4680" w:type="dxa"/>
          </w:tcPr>
          <w:p w:rsidR="00FC1F88" w:rsidRPr="00FC1F88" w:rsidRDefault="00FC1F88" w:rsidP="00FC1F88">
            <w:pPr>
              <w:pStyle w:val="LexisNexisSignature"/>
            </w:pPr>
            <w:r w:rsidRPr="00FC1F88">
              <w:t>Attorneys for Claimant</w:t>
            </w:r>
          </w:p>
        </w:tc>
      </w:tr>
    </w:tbl>
    <w:p w:rsidR="008D3E5A" w:rsidRDefault="008D3E5A" w:rsidP="00C56223">
      <w:pPr>
        <w:pStyle w:val="LexisNexisPara"/>
      </w:pPr>
    </w:p>
    <w:p w:rsidR="008D3E5A" w:rsidRDefault="008D3E5A" w:rsidP="00FC1F88">
      <w:pPr>
        <w:pStyle w:val="LexisNexisPara"/>
      </w:pPr>
      <w:r>
        <w:br w:type="page"/>
      </w:r>
    </w:p>
    <w:p w:rsidR="00C56223" w:rsidRDefault="00C56223" w:rsidP="008D3E5A">
      <w:pPr>
        <w:spacing w:before="120" w:line="300" w:lineRule="atLeast"/>
        <w:ind w:left="360"/>
        <w:jc w:val="center"/>
        <w:rPr>
          <w:rFonts w:ascii="Arial" w:eastAsia="Arial" w:hAnsi="Arial" w:cs="Arial"/>
        </w:rPr>
      </w:pPr>
      <w:proofErr w:type="gramStart"/>
      <w:r w:rsidRPr="008D3E5A">
        <w:rPr>
          <w:rStyle w:val="Heading1Char"/>
        </w:rPr>
        <w:lastRenderedPageBreak/>
        <w:t>EXHIBITS</w:t>
      </w:r>
      <w:r w:rsidR="008D3E5A" w:rsidRPr="008D3E5A">
        <w:rPr>
          <w:rStyle w:val="Heading1Char"/>
        </w:rPr>
        <w:t>.</w:t>
      </w:r>
      <w:proofErr w:type="gramEnd"/>
    </w:p>
    <w:p w:rsidR="00C56223" w:rsidRDefault="00C56223" w:rsidP="008D3E5A">
      <w:pPr>
        <w:pStyle w:val="LexisNexisPara"/>
      </w:pPr>
      <w:r>
        <w:t>[Attach exhibits]</w:t>
      </w:r>
    </w:p>
    <w:sectPr w:rsidR="00C56223" w:rsidSect="003566F7"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23AA" w:rsidRDefault="00C123AA">
      <w:r>
        <w:separator/>
      </w:r>
    </w:p>
  </w:endnote>
  <w:endnote w:type="continuationSeparator" w:id="0">
    <w:p w:rsidR="00C123AA" w:rsidRDefault="00C123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7104612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D3E5A" w:rsidRDefault="008D3E5A" w:rsidP="008D3E5A">
        <w:pPr>
          <w:pStyle w:val="LexisNexisPageNumb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C1F8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120"/>
      <w:gridCol w:w="3120"/>
      <w:gridCol w:w="3120"/>
    </w:tblGrid>
    <w:tr w:rsidR="2FD00E4E" w:rsidTr="2FD00E4E">
      <w:tc>
        <w:tcPr>
          <w:tcW w:w="3120" w:type="dxa"/>
        </w:tcPr>
        <w:p w:rsidR="2FD00E4E" w:rsidRDefault="2FD00E4E" w:rsidP="2FD00E4E">
          <w:pPr>
            <w:pStyle w:val="Header"/>
            <w:ind w:left="-115"/>
          </w:pPr>
        </w:p>
      </w:tc>
      <w:tc>
        <w:tcPr>
          <w:tcW w:w="3120" w:type="dxa"/>
        </w:tcPr>
        <w:p w:rsidR="2FD00E4E" w:rsidRDefault="2FD00E4E" w:rsidP="2FD00E4E">
          <w:pPr>
            <w:pStyle w:val="Header"/>
            <w:jc w:val="center"/>
          </w:pPr>
        </w:p>
      </w:tc>
      <w:tc>
        <w:tcPr>
          <w:tcW w:w="3120" w:type="dxa"/>
        </w:tcPr>
        <w:p w:rsidR="2FD00E4E" w:rsidRDefault="2FD00E4E" w:rsidP="2FD00E4E">
          <w:pPr>
            <w:pStyle w:val="Header"/>
            <w:ind w:right="-115"/>
            <w:jc w:val="right"/>
          </w:pPr>
        </w:p>
      </w:tc>
    </w:tr>
  </w:tbl>
  <w:p w:rsidR="2FD00E4E" w:rsidRDefault="2FD00E4E" w:rsidP="2FD00E4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23AA" w:rsidRDefault="00C123AA">
      <w:r>
        <w:separator/>
      </w:r>
    </w:p>
  </w:footnote>
  <w:footnote w:type="continuationSeparator" w:id="0">
    <w:p w:rsidR="00C123AA" w:rsidRDefault="00C123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120"/>
      <w:gridCol w:w="3120"/>
      <w:gridCol w:w="3120"/>
    </w:tblGrid>
    <w:tr w:rsidR="2FD00E4E" w:rsidTr="2FD00E4E">
      <w:tc>
        <w:tcPr>
          <w:tcW w:w="3120" w:type="dxa"/>
        </w:tcPr>
        <w:p w:rsidR="2FD00E4E" w:rsidRDefault="2FD00E4E" w:rsidP="2FD00E4E">
          <w:pPr>
            <w:pStyle w:val="Header"/>
            <w:ind w:left="-115"/>
          </w:pPr>
        </w:p>
      </w:tc>
      <w:tc>
        <w:tcPr>
          <w:tcW w:w="3120" w:type="dxa"/>
        </w:tcPr>
        <w:p w:rsidR="2FD00E4E" w:rsidRDefault="2FD00E4E" w:rsidP="2FD00E4E">
          <w:pPr>
            <w:pStyle w:val="Header"/>
            <w:jc w:val="center"/>
          </w:pPr>
        </w:p>
      </w:tc>
      <w:tc>
        <w:tcPr>
          <w:tcW w:w="3120" w:type="dxa"/>
        </w:tcPr>
        <w:p w:rsidR="2FD00E4E" w:rsidRDefault="2FD00E4E" w:rsidP="2FD00E4E">
          <w:pPr>
            <w:pStyle w:val="Header"/>
            <w:ind w:right="-115"/>
            <w:jc w:val="right"/>
          </w:pPr>
        </w:p>
      </w:tc>
    </w:tr>
  </w:tbl>
  <w:p w:rsidR="2FD00E4E" w:rsidRDefault="2FD00E4E" w:rsidP="2FD00E4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61C8E"/>
    <w:multiLevelType w:val="hybridMultilevel"/>
    <w:tmpl w:val="62302674"/>
    <w:lvl w:ilvl="0" w:tplc="9850C40A">
      <w:start w:val="1"/>
      <w:numFmt w:val="decimal"/>
      <w:lvlText w:val="%1."/>
      <w:lvlJc w:val="left"/>
      <w:pPr>
        <w:ind w:left="720" w:hanging="360"/>
      </w:pPr>
    </w:lvl>
    <w:lvl w:ilvl="1" w:tplc="501CCF80">
      <w:start w:val="1"/>
      <w:numFmt w:val="lowerLetter"/>
      <w:lvlText w:val="%2."/>
      <w:lvlJc w:val="left"/>
      <w:pPr>
        <w:ind w:left="1440" w:hanging="360"/>
      </w:pPr>
    </w:lvl>
    <w:lvl w:ilvl="2" w:tplc="110A1416">
      <w:start w:val="1"/>
      <w:numFmt w:val="lowerRoman"/>
      <w:lvlText w:val="%3."/>
      <w:lvlJc w:val="right"/>
      <w:pPr>
        <w:ind w:left="2160" w:hanging="180"/>
      </w:pPr>
    </w:lvl>
    <w:lvl w:ilvl="3" w:tplc="002023DC">
      <w:start w:val="1"/>
      <w:numFmt w:val="decimal"/>
      <w:lvlText w:val="%4."/>
      <w:lvlJc w:val="left"/>
      <w:pPr>
        <w:ind w:left="2880" w:hanging="360"/>
      </w:pPr>
    </w:lvl>
    <w:lvl w:ilvl="4" w:tplc="33CA4CB2">
      <w:start w:val="1"/>
      <w:numFmt w:val="lowerLetter"/>
      <w:lvlText w:val="%5."/>
      <w:lvlJc w:val="left"/>
      <w:pPr>
        <w:ind w:left="3600" w:hanging="360"/>
      </w:pPr>
    </w:lvl>
    <w:lvl w:ilvl="5" w:tplc="D5FCB21A">
      <w:start w:val="1"/>
      <w:numFmt w:val="lowerRoman"/>
      <w:lvlText w:val="%6."/>
      <w:lvlJc w:val="right"/>
      <w:pPr>
        <w:ind w:left="4320" w:hanging="180"/>
      </w:pPr>
    </w:lvl>
    <w:lvl w:ilvl="6" w:tplc="1A2093DC">
      <w:start w:val="1"/>
      <w:numFmt w:val="decimal"/>
      <w:lvlText w:val="%7."/>
      <w:lvlJc w:val="left"/>
      <w:pPr>
        <w:ind w:left="5040" w:hanging="360"/>
      </w:pPr>
    </w:lvl>
    <w:lvl w:ilvl="7" w:tplc="F60A6342">
      <w:start w:val="1"/>
      <w:numFmt w:val="lowerLetter"/>
      <w:lvlText w:val="%8."/>
      <w:lvlJc w:val="left"/>
      <w:pPr>
        <w:ind w:left="5760" w:hanging="360"/>
      </w:pPr>
    </w:lvl>
    <w:lvl w:ilvl="8" w:tplc="6A606D44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113255"/>
    <w:multiLevelType w:val="hybridMultilevel"/>
    <w:tmpl w:val="40F2D908"/>
    <w:lvl w:ilvl="0" w:tplc="9C9225A8">
      <w:start w:val="1"/>
      <w:numFmt w:val="decimal"/>
      <w:lvlText w:val="%1."/>
      <w:lvlJc w:val="left"/>
      <w:pPr>
        <w:ind w:left="720" w:hanging="360"/>
      </w:pPr>
    </w:lvl>
    <w:lvl w:ilvl="1" w:tplc="003E9924">
      <w:start w:val="1"/>
      <w:numFmt w:val="lowerLetter"/>
      <w:lvlText w:val="%2."/>
      <w:lvlJc w:val="left"/>
      <w:pPr>
        <w:ind w:left="1440" w:hanging="360"/>
      </w:pPr>
    </w:lvl>
    <w:lvl w:ilvl="2" w:tplc="8D86B104">
      <w:start w:val="1"/>
      <w:numFmt w:val="lowerRoman"/>
      <w:lvlText w:val="%3."/>
      <w:lvlJc w:val="right"/>
      <w:pPr>
        <w:ind w:left="2160" w:hanging="180"/>
      </w:pPr>
    </w:lvl>
    <w:lvl w:ilvl="3" w:tplc="82EC0AFE">
      <w:start w:val="1"/>
      <w:numFmt w:val="decimal"/>
      <w:lvlText w:val="%4."/>
      <w:lvlJc w:val="left"/>
      <w:pPr>
        <w:ind w:left="2880" w:hanging="360"/>
      </w:pPr>
    </w:lvl>
    <w:lvl w:ilvl="4" w:tplc="F3882CCC">
      <w:start w:val="1"/>
      <w:numFmt w:val="lowerLetter"/>
      <w:lvlText w:val="%5."/>
      <w:lvlJc w:val="left"/>
      <w:pPr>
        <w:ind w:left="3600" w:hanging="360"/>
      </w:pPr>
    </w:lvl>
    <w:lvl w:ilvl="5" w:tplc="EAFAFEDA">
      <w:start w:val="1"/>
      <w:numFmt w:val="lowerRoman"/>
      <w:lvlText w:val="%6."/>
      <w:lvlJc w:val="right"/>
      <w:pPr>
        <w:ind w:left="4320" w:hanging="180"/>
      </w:pPr>
    </w:lvl>
    <w:lvl w:ilvl="6" w:tplc="94B0AFEC">
      <w:start w:val="1"/>
      <w:numFmt w:val="decimal"/>
      <w:lvlText w:val="%7."/>
      <w:lvlJc w:val="left"/>
      <w:pPr>
        <w:ind w:left="5040" w:hanging="360"/>
      </w:pPr>
    </w:lvl>
    <w:lvl w:ilvl="7" w:tplc="63CC28B0">
      <w:start w:val="1"/>
      <w:numFmt w:val="lowerLetter"/>
      <w:lvlText w:val="%8."/>
      <w:lvlJc w:val="left"/>
      <w:pPr>
        <w:ind w:left="5760" w:hanging="360"/>
      </w:pPr>
    </w:lvl>
    <w:lvl w:ilvl="8" w:tplc="64E409CA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38154E"/>
    <w:multiLevelType w:val="multilevel"/>
    <w:tmpl w:val="57724806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>
    <w:nsid w:val="404009B9"/>
    <w:multiLevelType w:val="multilevel"/>
    <w:tmpl w:val="445E353C"/>
    <w:name w:val="LexisNexisSimpleNumbering"/>
    <w:lvl w:ilvl="0">
      <w:start w:val="1"/>
      <w:numFmt w:val="decimal"/>
      <w:pStyle w:val="LexisNexisList1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pStyle w:val="LexisNexisList2"/>
      <w:lvlText w:val="(%2)"/>
      <w:lvlJc w:val="left"/>
      <w:pPr>
        <w:tabs>
          <w:tab w:val="num" w:pos="936"/>
        </w:tabs>
        <w:ind w:left="936" w:hanging="576"/>
      </w:pPr>
      <w:rPr>
        <w:rFonts w:hint="default"/>
        <w:b w:val="0"/>
        <w:i w:val="0"/>
      </w:rPr>
    </w:lvl>
    <w:lvl w:ilvl="2">
      <w:start w:val="1"/>
      <w:numFmt w:val="lowerRoman"/>
      <w:pStyle w:val="LexisNexisList3"/>
      <w:lvlText w:val="(%3)"/>
      <w:lvlJc w:val="left"/>
      <w:pPr>
        <w:tabs>
          <w:tab w:val="num" w:pos="1440"/>
        </w:tabs>
        <w:ind w:left="1440" w:hanging="504"/>
      </w:pPr>
      <w:rPr>
        <w:rFonts w:hint="default"/>
      </w:rPr>
    </w:lvl>
    <w:lvl w:ilvl="3">
      <w:start w:val="1"/>
      <w:numFmt w:val="upperLetter"/>
      <w:pStyle w:val="LexisNexisList4"/>
      <w:lvlText w:val="(%4)"/>
      <w:lvlJc w:val="left"/>
      <w:pPr>
        <w:tabs>
          <w:tab w:val="num" w:pos="1944"/>
        </w:tabs>
        <w:ind w:left="1944" w:hanging="504"/>
      </w:pPr>
      <w:rPr>
        <w:rFonts w:hint="default"/>
      </w:rPr>
    </w:lvl>
    <w:lvl w:ilvl="4">
      <w:start w:val="1"/>
      <w:numFmt w:val="upperRoman"/>
      <w:lvlText w:val="%5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5">
      <w:start w:val="1"/>
      <w:numFmt w:val="upperLetter"/>
      <w:pStyle w:val="LexisNexisList6"/>
      <w:suff w:val="nothing"/>
      <w:lvlText w:val="%6"/>
      <w:lvlJc w:val="left"/>
      <w:pPr>
        <w:ind w:left="0" w:firstLine="0"/>
      </w:pPr>
      <w:rPr>
        <w:rFonts w:hint="default"/>
        <w:caps/>
      </w:rPr>
    </w:lvl>
    <w:lvl w:ilvl="6">
      <w:start w:val="1"/>
      <w:numFmt w:val="decimal"/>
      <w:pStyle w:val="LexisNexisList7"/>
      <w:lvlText w:val="%7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7">
      <w:start w:val="1"/>
      <w:numFmt w:val="lowerLetter"/>
      <w:pStyle w:val="LexisNexisList8"/>
      <w:lvlText w:val="(%8)"/>
      <w:lvlJc w:val="left"/>
      <w:pPr>
        <w:tabs>
          <w:tab w:val="num" w:pos="936"/>
        </w:tabs>
        <w:ind w:left="936" w:hanging="576"/>
      </w:pPr>
      <w:rPr>
        <w:rFonts w:hint="default"/>
      </w:rPr>
    </w:lvl>
    <w:lvl w:ilvl="8">
      <w:start w:val="1"/>
      <w:numFmt w:val="lowerRoman"/>
      <w:pStyle w:val="LexisNexisList9"/>
      <w:lvlText w:val="(%9)"/>
      <w:lvlJc w:val="left"/>
      <w:pPr>
        <w:tabs>
          <w:tab w:val="num" w:pos="1440"/>
        </w:tabs>
        <w:ind w:left="1440" w:hanging="504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3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7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3"/>
    <w:lvlOverride w:ilvl="0">
      <w:startOverride w:val="18"/>
    </w:lvlOverride>
    <w:lvlOverride w:ilvl="1">
      <w:startOverride w:val="1"/>
    </w:lvlOverride>
    <w:lvlOverride w:ilvl="2">
      <w:startOverride w:val="2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  <w:lvlOverride w:ilvl="0">
      <w:startOverride w:val="18"/>
    </w:lvlOverride>
    <w:lvlOverride w:ilvl="1">
      <w:startOverride w:val="1"/>
    </w:lvlOverride>
    <w:lvlOverride w:ilvl="2">
      <w:startOverride w:val="2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18"/>
    </w:lvlOverride>
    <w:lvlOverride w:ilvl="1">
      <w:startOverride w:val="1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8"/>
    </w:lvlOverride>
    <w:lvlOverride w:ilvl="1">
      <w:startOverride w:val="1"/>
    </w:lvlOverride>
    <w:lvlOverride w:ilvl="2">
      <w:startOverride w:val="24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</w:num>
  <w:num w:numId="16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</w:num>
  <w:num w:numId="18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0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</w:num>
  <w:num w:numId="20">
    <w:abstractNumId w:val="3"/>
  </w:num>
  <w:num w:numId="21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"/>
    <w:lvlOverride w:ilvl="0">
      <w:startOverride w:val="1"/>
    </w:lvlOverride>
    <w:lvlOverride w:ilvl="1">
      <w:startOverride w:val="4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"/>
  </w:num>
  <w:num w:numId="26">
    <w:abstractNumId w:val="3"/>
  </w:num>
  <w:num w:numId="2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"/>
    <w:lvlOverride w:ilvl="0">
      <w:startOverride w:val="1"/>
    </w:lvlOverride>
    <w:lvlOverride w:ilvl="1">
      <w:startOverride w:val="1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6223"/>
    <w:rsid w:val="000034D0"/>
    <w:rsid w:val="0001200E"/>
    <w:rsid w:val="000145D4"/>
    <w:rsid w:val="000427F8"/>
    <w:rsid w:val="00045837"/>
    <w:rsid w:val="00076D93"/>
    <w:rsid w:val="0008539E"/>
    <w:rsid w:val="000F6CCD"/>
    <w:rsid w:val="001211D3"/>
    <w:rsid w:val="00126F4D"/>
    <w:rsid w:val="00144683"/>
    <w:rsid w:val="00176588"/>
    <w:rsid w:val="001B4E07"/>
    <w:rsid w:val="00210E7B"/>
    <w:rsid w:val="00216B2F"/>
    <w:rsid w:val="002903F5"/>
    <w:rsid w:val="002B65DF"/>
    <w:rsid w:val="002C0E77"/>
    <w:rsid w:val="002D26B4"/>
    <w:rsid w:val="003073F1"/>
    <w:rsid w:val="00345CB0"/>
    <w:rsid w:val="00353616"/>
    <w:rsid w:val="003566F7"/>
    <w:rsid w:val="003676F9"/>
    <w:rsid w:val="00375339"/>
    <w:rsid w:val="00447AD2"/>
    <w:rsid w:val="004517D0"/>
    <w:rsid w:val="004616ED"/>
    <w:rsid w:val="004838D1"/>
    <w:rsid w:val="00485151"/>
    <w:rsid w:val="004A7F3D"/>
    <w:rsid w:val="004B6398"/>
    <w:rsid w:val="004E3850"/>
    <w:rsid w:val="005639D1"/>
    <w:rsid w:val="00573251"/>
    <w:rsid w:val="005F6030"/>
    <w:rsid w:val="00623B41"/>
    <w:rsid w:val="00697A24"/>
    <w:rsid w:val="006B3BC6"/>
    <w:rsid w:val="00726D89"/>
    <w:rsid w:val="00755EC5"/>
    <w:rsid w:val="007613EC"/>
    <w:rsid w:val="00797350"/>
    <w:rsid w:val="007A2C2A"/>
    <w:rsid w:val="007D4B02"/>
    <w:rsid w:val="008070D7"/>
    <w:rsid w:val="00832C8C"/>
    <w:rsid w:val="00833037"/>
    <w:rsid w:val="00875933"/>
    <w:rsid w:val="008A7C76"/>
    <w:rsid w:val="008C3DB6"/>
    <w:rsid w:val="008D3E5A"/>
    <w:rsid w:val="008F0BDB"/>
    <w:rsid w:val="00946A5D"/>
    <w:rsid w:val="009C1760"/>
    <w:rsid w:val="00A001CB"/>
    <w:rsid w:val="00A00A9D"/>
    <w:rsid w:val="00A33AA4"/>
    <w:rsid w:val="00A85168"/>
    <w:rsid w:val="00A977FD"/>
    <w:rsid w:val="00AB2CF9"/>
    <w:rsid w:val="00AF469E"/>
    <w:rsid w:val="00B23115"/>
    <w:rsid w:val="00B70678"/>
    <w:rsid w:val="00B8685E"/>
    <w:rsid w:val="00B9393C"/>
    <w:rsid w:val="00B94518"/>
    <w:rsid w:val="00BD1C9F"/>
    <w:rsid w:val="00C123AA"/>
    <w:rsid w:val="00C56223"/>
    <w:rsid w:val="00C7599D"/>
    <w:rsid w:val="00C81F3B"/>
    <w:rsid w:val="00C86460"/>
    <w:rsid w:val="00CC4A57"/>
    <w:rsid w:val="00CF6C68"/>
    <w:rsid w:val="00D140BF"/>
    <w:rsid w:val="00D442A1"/>
    <w:rsid w:val="00D82824"/>
    <w:rsid w:val="00EE0D4C"/>
    <w:rsid w:val="00EF53CF"/>
    <w:rsid w:val="00EF5500"/>
    <w:rsid w:val="00F6114B"/>
    <w:rsid w:val="00F93FEE"/>
    <w:rsid w:val="00FA336C"/>
    <w:rsid w:val="00FC1F88"/>
    <w:rsid w:val="00FC4FC6"/>
    <w:rsid w:val="2FD00E4E"/>
    <w:rsid w:val="3388A157"/>
    <w:rsid w:val="63397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62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LexisNexisBase"/>
    <w:next w:val="LexisNexisList1"/>
    <w:link w:val="Heading1Char"/>
    <w:uiPriority w:val="9"/>
    <w:qFormat/>
    <w:rsid w:val="004E3850"/>
    <w:pPr>
      <w:keepNext/>
      <w:keepLines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LexisNexisBase"/>
    <w:next w:val="LexisNexisList2"/>
    <w:link w:val="Heading2Char"/>
    <w:uiPriority w:val="9"/>
    <w:unhideWhenUsed/>
    <w:qFormat/>
    <w:rsid w:val="004E3850"/>
    <w:pPr>
      <w:keepNext/>
      <w:keepLines/>
      <w:ind w:left="360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LexisNexisBase"/>
    <w:next w:val="LexisNexisList3"/>
    <w:link w:val="Heading3Char"/>
    <w:uiPriority w:val="9"/>
    <w:unhideWhenUsed/>
    <w:qFormat/>
    <w:rsid w:val="004E3850"/>
    <w:pPr>
      <w:keepNext/>
      <w:keepLines/>
      <w:outlineLvl w:val="2"/>
    </w:pPr>
    <w:rPr>
      <w:rFonts w:asciiTheme="majorHAnsi" w:eastAsiaTheme="majorEastAsia" w:hAnsiTheme="majorHAnsi" w:cstheme="majorBidi"/>
      <w:szCs w:val="24"/>
    </w:rPr>
  </w:style>
  <w:style w:type="paragraph" w:styleId="Heading4">
    <w:name w:val="heading 4"/>
    <w:basedOn w:val="LexisNexisBase"/>
    <w:next w:val="LexisNexisList4"/>
    <w:link w:val="Heading4Char"/>
    <w:uiPriority w:val="9"/>
    <w:semiHidden/>
    <w:unhideWhenUsed/>
    <w:qFormat/>
    <w:rsid w:val="004E3850"/>
    <w:pPr>
      <w:keepNext/>
      <w:keepLines/>
      <w:outlineLvl w:val="3"/>
    </w:pPr>
    <w:rPr>
      <w:rFonts w:eastAsiaTheme="majorEastAsia" w:cstheme="majorBidi"/>
      <w:b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xisNexisBase">
    <w:name w:val="LexisNexisBase"/>
    <w:qFormat/>
    <w:rsid w:val="009C1760"/>
    <w:pPr>
      <w:spacing w:before="120" w:after="120" w:line="240" w:lineRule="auto"/>
    </w:pPr>
    <w:rPr>
      <w:rFonts w:ascii="Times New Roman" w:hAnsi="Times New Roman"/>
      <w:sz w:val="24"/>
    </w:rPr>
  </w:style>
  <w:style w:type="paragraph" w:customStyle="1" w:styleId="LexisNexisTitle">
    <w:name w:val="LexisNexisTitle"/>
    <w:basedOn w:val="LexisNexisBase"/>
    <w:next w:val="LexisNexisPara"/>
    <w:qFormat/>
    <w:rsid w:val="007A2C2A"/>
    <w:pPr>
      <w:jc w:val="center"/>
    </w:pPr>
    <w:rPr>
      <w:b/>
      <w:caps/>
    </w:rPr>
  </w:style>
  <w:style w:type="paragraph" w:customStyle="1" w:styleId="LexisNexisPara">
    <w:name w:val="LexisNexisPara"/>
    <w:basedOn w:val="LexisNexisBase"/>
    <w:qFormat/>
    <w:rsid w:val="00A33AA4"/>
  </w:style>
  <w:style w:type="paragraph" w:customStyle="1" w:styleId="LexisNexisPara1">
    <w:name w:val="LexisNexisPara1"/>
    <w:basedOn w:val="LexisNexisBase"/>
    <w:qFormat/>
    <w:rsid w:val="002C0E77"/>
    <w:pPr>
      <w:ind w:left="360"/>
    </w:pPr>
  </w:style>
  <w:style w:type="paragraph" w:customStyle="1" w:styleId="LexisNexisPara2">
    <w:name w:val="LexisNexisPara2"/>
    <w:basedOn w:val="LexisNexisBase"/>
    <w:qFormat/>
    <w:rsid w:val="002C0E77"/>
    <w:pPr>
      <w:ind w:left="936"/>
    </w:pPr>
  </w:style>
  <w:style w:type="paragraph" w:customStyle="1" w:styleId="LexisNexisPara3">
    <w:name w:val="LexisNexisPara3"/>
    <w:basedOn w:val="LexisNexisBase"/>
    <w:qFormat/>
    <w:rsid w:val="002C0E77"/>
    <w:pPr>
      <w:ind w:left="1440"/>
    </w:pPr>
  </w:style>
  <w:style w:type="paragraph" w:customStyle="1" w:styleId="LexisNexisPara4">
    <w:name w:val="LexisNexisPara4"/>
    <w:basedOn w:val="LexisNexisBase"/>
    <w:qFormat/>
    <w:rsid w:val="002C0E77"/>
    <w:pPr>
      <w:ind w:left="1944"/>
    </w:pPr>
  </w:style>
  <w:style w:type="paragraph" w:customStyle="1" w:styleId="LexisNexisList1">
    <w:name w:val="LexisNexisList1"/>
    <w:basedOn w:val="LexisNexisPara1"/>
    <w:qFormat/>
    <w:rsid w:val="006B3BC6"/>
    <w:pPr>
      <w:numPr>
        <w:numId w:val="3"/>
      </w:numPr>
      <w:spacing w:before="360"/>
    </w:pPr>
  </w:style>
  <w:style w:type="paragraph" w:customStyle="1" w:styleId="LexisNexisList2">
    <w:name w:val="LexisNexisList2"/>
    <w:basedOn w:val="LexisNexisPara2"/>
    <w:qFormat/>
    <w:rsid w:val="006B3BC6"/>
    <w:pPr>
      <w:numPr>
        <w:ilvl w:val="1"/>
        <w:numId w:val="3"/>
      </w:numPr>
    </w:pPr>
  </w:style>
  <w:style w:type="paragraph" w:customStyle="1" w:styleId="LexisNexisList3">
    <w:name w:val="LexisNexisList3"/>
    <w:basedOn w:val="LexisNexisPara3"/>
    <w:qFormat/>
    <w:rsid w:val="005F6030"/>
    <w:pPr>
      <w:numPr>
        <w:ilvl w:val="2"/>
        <w:numId w:val="3"/>
      </w:numPr>
    </w:pPr>
  </w:style>
  <w:style w:type="paragraph" w:customStyle="1" w:styleId="LexisNexisList4">
    <w:name w:val="LexisNexisList4"/>
    <w:basedOn w:val="LexisNexisPara4"/>
    <w:qFormat/>
    <w:rsid w:val="005F6030"/>
    <w:pPr>
      <w:numPr>
        <w:ilvl w:val="3"/>
        <w:numId w:val="3"/>
      </w:numPr>
    </w:pPr>
  </w:style>
  <w:style w:type="character" w:styleId="Hyperlink">
    <w:name w:val="Hyperlink"/>
    <w:basedOn w:val="DefaultParagraphFont"/>
    <w:uiPriority w:val="99"/>
    <w:unhideWhenUsed/>
    <w:rsid w:val="00F6114B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EE0D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LexisNexisBase"/>
    <w:next w:val="LexisNexisBase"/>
    <w:autoRedefine/>
    <w:uiPriority w:val="39"/>
    <w:unhideWhenUsed/>
    <w:rsid w:val="006B3BC6"/>
    <w:pPr>
      <w:tabs>
        <w:tab w:val="right" w:leader="dot" w:pos="9350"/>
      </w:tabs>
    </w:pPr>
  </w:style>
  <w:style w:type="paragraph" w:styleId="Index1">
    <w:name w:val="index 1"/>
    <w:basedOn w:val="LexisNexisBase"/>
    <w:next w:val="Index2"/>
    <w:autoRedefine/>
    <w:uiPriority w:val="99"/>
    <w:semiHidden/>
    <w:unhideWhenUsed/>
    <w:rsid w:val="00EE0D4C"/>
    <w:pPr>
      <w:spacing w:after="0"/>
      <w:ind w:left="220" w:hanging="220"/>
    </w:pPr>
  </w:style>
  <w:style w:type="paragraph" w:styleId="Index2">
    <w:name w:val="index 2"/>
    <w:basedOn w:val="LexisNexisBase"/>
    <w:next w:val="LexisNexisBase"/>
    <w:autoRedefine/>
    <w:uiPriority w:val="99"/>
    <w:semiHidden/>
    <w:unhideWhenUsed/>
    <w:rsid w:val="00EE0D4C"/>
    <w:pPr>
      <w:spacing w:after="0"/>
      <w:ind w:left="440" w:hanging="220"/>
    </w:pPr>
  </w:style>
  <w:style w:type="paragraph" w:styleId="TOC2">
    <w:name w:val="toc 2"/>
    <w:basedOn w:val="LexisNexisBase"/>
    <w:next w:val="LexisNexisBase"/>
    <w:autoRedefine/>
    <w:uiPriority w:val="39"/>
    <w:unhideWhenUsed/>
    <w:rsid w:val="006B3BC6"/>
    <w:pPr>
      <w:ind w:left="216"/>
    </w:pPr>
  </w:style>
  <w:style w:type="paragraph" w:customStyle="1" w:styleId="LexisNexisSubTitle">
    <w:name w:val="LexisNexisSubTitle"/>
    <w:basedOn w:val="LexisNexisBase"/>
    <w:next w:val="LexisNexisList1"/>
    <w:qFormat/>
    <w:rsid w:val="00FC4FC6"/>
    <w:rPr>
      <w:b/>
    </w:rPr>
  </w:style>
  <w:style w:type="paragraph" w:customStyle="1" w:styleId="LexisNexisPageNumber">
    <w:name w:val="LexisNexisPageNumber"/>
    <w:basedOn w:val="LexisNexisBase"/>
    <w:qFormat/>
    <w:rsid w:val="003566F7"/>
    <w:pPr>
      <w:jc w:val="center"/>
    </w:pPr>
    <w:rPr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E3850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E3850"/>
    <w:rPr>
      <w:rFonts w:ascii="Times New Roman" w:eastAsiaTheme="majorEastAsia" w:hAnsi="Times New Roman" w:cstheme="majorBidi"/>
      <w:b/>
      <w:sz w:val="24"/>
      <w:szCs w:val="26"/>
    </w:rPr>
  </w:style>
  <w:style w:type="paragraph" w:customStyle="1" w:styleId="LexisNexisLetterhead">
    <w:name w:val="LexisNexisLetterhead"/>
    <w:basedOn w:val="LexisNexisBase"/>
    <w:qFormat/>
    <w:rsid w:val="00875933"/>
    <w:pPr>
      <w:spacing w:before="0" w:after="360" w:line="384" w:lineRule="auto"/>
      <w:contextualSpacing/>
    </w:pPr>
  </w:style>
  <w:style w:type="paragraph" w:customStyle="1" w:styleId="LexisNexisRegarding">
    <w:name w:val="LexisNexisRegarding"/>
    <w:basedOn w:val="LexisNexisBase"/>
    <w:next w:val="LexisNexisPara"/>
    <w:qFormat/>
    <w:rsid w:val="00875933"/>
    <w:pPr>
      <w:spacing w:before="480" w:after="360"/>
    </w:pPr>
  </w:style>
  <w:style w:type="paragraph" w:styleId="Header">
    <w:name w:val="header"/>
    <w:basedOn w:val="Normal"/>
    <w:link w:val="HeaderChar"/>
    <w:uiPriority w:val="99"/>
    <w:unhideWhenUsed/>
    <w:rsid w:val="00832C8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832C8C"/>
  </w:style>
  <w:style w:type="paragraph" w:styleId="Footer">
    <w:name w:val="footer"/>
    <w:basedOn w:val="Normal"/>
    <w:link w:val="FooterChar"/>
    <w:uiPriority w:val="99"/>
    <w:unhideWhenUsed/>
    <w:rsid w:val="00832C8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832C8C"/>
  </w:style>
  <w:style w:type="paragraph" w:customStyle="1" w:styleId="MarkUpIF1">
    <w:name w:val="MarkUpIF1"/>
    <w:basedOn w:val="Normal"/>
    <w:qFormat/>
    <w:rsid w:val="00375339"/>
    <w:pPr>
      <w:pBdr>
        <w:top w:val="double" w:sz="4" w:space="1" w:color="76923C" w:themeColor="accent3" w:themeShade="BF"/>
        <w:left w:val="double" w:sz="4" w:space="4" w:color="76923C" w:themeColor="accent3" w:themeShade="BF"/>
        <w:bottom w:val="double" w:sz="4" w:space="1" w:color="76923C" w:themeColor="accent3" w:themeShade="BF"/>
        <w:right w:val="double" w:sz="4" w:space="4" w:color="76923C" w:themeColor="accent3" w:themeShade="BF"/>
      </w:pBdr>
      <w:spacing w:before="120" w:after="120"/>
    </w:pPr>
    <w:rPr>
      <w:rFonts w:eastAsiaTheme="minorHAnsi" w:cstheme="minorBidi"/>
      <w:color w:val="76923C" w:themeColor="accent3" w:themeShade="BF"/>
      <w:szCs w:val="22"/>
    </w:rPr>
  </w:style>
  <w:style w:type="paragraph" w:customStyle="1" w:styleId="MarkUpIF2">
    <w:name w:val="MarkUpIF2"/>
    <w:basedOn w:val="MarkUpIF1"/>
    <w:qFormat/>
    <w:rsid w:val="00375339"/>
    <w:pPr>
      <w:pBdr>
        <w:top w:val="double" w:sz="4" w:space="1" w:color="5F497A" w:themeColor="accent4" w:themeShade="BF"/>
        <w:left w:val="double" w:sz="4" w:space="4" w:color="5F497A" w:themeColor="accent4" w:themeShade="BF"/>
        <w:bottom w:val="double" w:sz="4" w:space="1" w:color="5F497A" w:themeColor="accent4" w:themeShade="BF"/>
        <w:right w:val="double" w:sz="4" w:space="4" w:color="5F497A" w:themeColor="accent4" w:themeShade="BF"/>
      </w:pBdr>
      <w:ind w:left="720"/>
    </w:pPr>
    <w:rPr>
      <w:color w:val="7030A0"/>
    </w:rPr>
  </w:style>
  <w:style w:type="paragraph" w:customStyle="1" w:styleId="MarkUpIF3">
    <w:name w:val="MarkUpIF3"/>
    <w:basedOn w:val="MarkUpIF2"/>
    <w:qFormat/>
    <w:rsid w:val="00375339"/>
    <w:pPr>
      <w:pBdr>
        <w:top w:val="double" w:sz="4" w:space="1" w:color="B8CCE4" w:themeColor="accent1" w:themeTint="66"/>
        <w:left w:val="double" w:sz="4" w:space="4" w:color="B8CCE4" w:themeColor="accent1" w:themeTint="66"/>
        <w:bottom w:val="double" w:sz="4" w:space="1" w:color="B8CCE4" w:themeColor="accent1" w:themeTint="66"/>
        <w:right w:val="double" w:sz="4" w:space="4" w:color="B8CCE4" w:themeColor="accent1" w:themeTint="66"/>
      </w:pBdr>
      <w:ind w:left="1440"/>
    </w:pPr>
    <w:rPr>
      <w:color w:val="548DD4" w:themeColor="text2" w:themeTint="99"/>
    </w:rPr>
  </w:style>
  <w:style w:type="paragraph" w:customStyle="1" w:styleId="MarkUpNote">
    <w:name w:val="MarkUpNote"/>
    <w:basedOn w:val="Normal"/>
    <w:qFormat/>
    <w:rsid w:val="00375339"/>
    <w:pPr>
      <w:pBdr>
        <w:top w:val="double" w:sz="4" w:space="1" w:color="984806" w:themeColor="accent6" w:themeShade="80"/>
        <w:left w:val="double" w:sz="4" w:space="4" w:color="984806" w:themeColor="accent6" w:themeShade="80"/>
        <w:bottom w:val="double" w:sz="4" w:space="1" w:color="984806" w:themeColor="accent6" w:themeShade="80"/>
        <w:right w:val="double" w:sz="4" w:space="4" w:color="984806" w:themeColor="accent6" w:themeShade="80"/>
      </w:pBdr>
      <w:spacing w:before="120" w:after="120"/>
    </w:pPr>
    <w:rPr>
      <w:rFonts w:eastAsiaTheme="minorHAnsi" w:cstheme="minorBidi"/>
      <w:color w:val="984806" w:themeColor="accent6" w:themeShade="80"/>
      <w:szCs w:val="22"/>
    </w:rPr>
  </w:style>
  <w:style w:type="paragraph" w:customStyle="1" w:styleId="MarkUpRepeat">
    <w:name w:val="MarkUpRepeat"/>
    <w:basedOn w:val="Normal"/>
    <w:qFormat/>
    <w:rsid w:val="00375339"/>
    <w:pPr>
      <w:pBdr>
        <w:top w:val="double" w:sz="4" w:space="1" w:color="920000"/>
        <w:left w:val="double" w:sz="4" w:space="4" w:color="920000"/>
        <w:bottom w:val="double" w:sz="4" w:space="1" w:color="920000"/>
        <w:right w:val="double" w:sz="4" w:space="4" w:color="920000"/>
      </w:pBdr>
      <w:spacing w:before="120" w:after="120"/>
    </w:pPr>
    <w:rPr>
      <w:rFonts w:eastAsiaTheme="minorHAnsi" w:cstheme="minorBidi"/>
      <w:color w:val="C40000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4E385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3850"/>
    <w:rPr>
      <w:rFonts w:ascii="Times New Roman" w:eastAsiaTheme="majorEastAsia" w:hAnsi="Times New Roman" w:cstheme="majorBidi"/>
      <w:b/>
      <w:iCs/>
      <w:sz w:val="24"/>
    </w:rPr>
  </w:style>
  <w:style w:type="paragraph" w:customStyle="1" w:styleId="LexisNexisSignature">
    <w:name w:val="LexisNexisSignature"/>
    <w:basedOn w:val="LexisNexisPara"/>
    <w:qFormat/>
    <w:rsid w:val="00C86460"/>
    <w:pPr>
      <w:keepNext/>
      <w:keepLines/>
      <w:spacing w:before="0" w:after="0"/>
    </w:pPr>
  </w:style>
  <w:style w:type="paragraph" w:customStyle="1" w:styleId="LexisNexisParaCentered">
    <w:name w:val="LexisNexisParaCentered"/>
    <w:basedOn w:val="LexisNexisPara"/>
    <w:next w:val="LexisNexisPara"/>
    <w:qFormat/>
    <w:rsid w:val="000145D4"/>
    <w:pPr>
      <w:jc w:val="center"/>
    </w:pPr>
  </w:style>
  <w:style w:type="paragraph" w:customStyle="1" w:styleId="LexisNexisList7">
    <w:name w:val="LexisNexisList7"/>
    <w:basedOn w:val="LexisNexisPara1"/>
    <w:qFormat/>
    <w:rsid w:val="00C86460"/>
    <w:pPr>
      <w:numPr>
        <w:ilvl w:val="6"/>
        <w:numId w:val="3"/>
      </w:numPr>
      <w:spacing w:before="240"/>
    </w:pPr>
  </w:style>
  <w:style w:type="paragraph" w:customStyle="1" w:styleId="LexisNexisList8">
    <w:name w:val="LexisNexisList8"/>
    <w:basedOn w:val="LexisNexisPara2"/>
    <w:qFormat/>
    <w:rsid w:val="00C86460"/>
    <w:pPr>
      <w:numPr>
        <w:ilvl w:val="7"/>
        <w:numId w:val="3"/>
      </w:numPr>
    </w:pPr>
  </w:style>
  <w:style w:type="paragraph" w:customStyle="1" w:styleId="LexisNexisList9">
    <w:name w:val="LexisNexisList9"/>
    <w:basedOn w:val="LexisNexisPara3"/>
    <w:next w:val="LexisNexisList8"/>
    <w:qFormat/>
    <w:rsid w:val="00C86460"/>
    <w:pPr>
      <w:numPr>
        <w:ilvl w:val="8"/>
        <w:numId w:val="3"/>
      </w:numPr>
    </w:pPr>
  </w:style>
  <w:style w:type="paragraph" w:customStyle="1" w:styleId="LexisNexisList6">
    <w:name w:val="LexisNexisList6"/>
    <w:basedOn w:val="LexisNexisPara1"/>
    <w:next w:val="LexisNexisList7"/>
    <w:qFormat/>
    <w:rsid w:val="00AF469E"/>
    <w:pPr>
      <w:keepNext/>
      <w:numPr>
        <w:ilvl w:val="5"/>
        <w:numId w:val="3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62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LexisNexisBase"/>
    <w:next w:val="LexisNexisList1"/>
    <w:link w:val="Heading1Char"/>
    <w:uiPriority w:val="9"/>
    <w:qFormat/>
    <w:rsid w:val="004E3850"/>
    <w:pPr>
      <w:keepNext/>
      <w:keepLines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LexisNexisBase"/>
    <w:next w:val="LexisNexisList2"/>
    <w:link w:val="Heading2Char"/>
    <w:uiPriority w:val="9"/>
    <w:unhideWhenUsed/>
    <w:qFormat/>
    <w:rsid w:val="004E3850"/>
    <w:pPr>
      <w:keepNext/>
      <w:keepLines/>
      <w:ind w:left="360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LexisNexisBase"/>
    <w:next w:val="LexisNexisList3"/>
    <w:link w:val="Heading3Char"/>
    <w:uiPriority w:val="9"/>
    <w:unhideWhenUsed/>
    <w:qFormat/>
    <w:rsid w:val="004E3850"/>
    <w:pPr>
      <w:keepNext/>
      <w:keepLines/>
      <w:outlineLvl w:val="2"/>
    </w:pPr>
    <w:rPr>
      <w:rFonts w:asciiTheme="majorHAnsi" w:eastAsiaTheme="majorEastAsia" w:hAnsiTheme="majorHAnsi" w:cstheme="majorBidi"/>
      <w:szCs w:val="24"/>
    </w:rPr>
  </w:style>
  <w:style w:type="paragraph" w:styleId="Heading4">
    <w:name w:val="heading 4"/>
    <w:basedOn w:val="LexisNexisBase"/>
    <w:next w:val="LexisNexisList4"/>
    <w:link w:val="Heading4Char"/>
    <w:uiPriority w:val="9"/>
    <w:semiHidden/>
    <w:unhideWhenUsed/>
    <w:qFormat/>
    <w:rsid w:val="004E3850"/>
    <w:pPr>
      <w:keepNext/>
      <w:keepLines/>
      <w:outlineLvl w:val="3"/>
    </w:pPr>
    <w:rPr>
      <w:rFonts w:eastAsiaTheme="majorEastAsia" w:cstheme="majorBidi"/>
      <w:b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xisNexisBase">
    <w:name w:val="LexisNexisBase"/>
    <w:qFormat/>
    <w:rsid w:val="009C1760"/>
    <w:pPr>
      <w:spacing w:before="120" w:after="120" w:line="240" w:lineRule="auto"/>
    </w:pPr>
    <w:rPr>
      <w:rFonts w:ascii="Times New Roman" w:hAnsi="Times New Roman"/>
      <w:sz w:val="24"/>
    </w:rPr>
  </w:style>
  <w:style w:type="paragraph" w:customStyle="1" w:styleId="LexisNexisTitle">
    <w:name w:val="LexisNexisTitle"/>
    <w:basedOn w:val="LexisNexisBase"/>
    <w:next w:val="LexisNexisPara"/>
    <w:qFormat/>
    <w:rsid w:val="007A2C2A"/>
    <w:pPr>
      <w:jc w:val="center"/>
    </w:pPr>
    <w:rPr>
      <w:b/>
      <w:caps/>
    </w:rPr>
  </w:style>
  <w:style w:type="paragraph" w:customStyle="1" w:styleId="LexisNexisPara">
    <w:name w:val="LexisNexisPara"/>
    <w:basedOn w:val="LexisNexisBase"/>
    <w:qFormat/>
    <w:rsid w:val="00A33AA4"/>
  </w:style>
  <w:style w:type="paragraph" w:customStyle="1" w:styleId="LexisNexisPara1">
    <w:name w:val="LexisNexisPara1"/>
    <w:basedOn w:val="LexisNexisBase"/>
    <w:qFormat/>
    <w:rsid w:val="002C0E77"/>
    <w:pPr>
      <w:ind w:left="360"/>
    </w:pPr>
  </w:style>
  <w:style w:type="paragraph" w:customStyle="1" w:styleId="LexisNexisPara2">
    <w:name w:val="LexisNexisPara2"/>
    <w:basedOn w:val="LexisNexisBase"/>
    <w:qFormat/>
    <w:rsid w:val="002C0E77"/>
    <w:pPr>
      <w:ind w:left="936"/>
    </w:pPr>
  </w:style>
  <w:style w:type="paragraph" w:customStyle="1" w:styleId="LexisNexisPara3">
    <w:name w:val="LexisNexisPara3"/>
    <w:basedOn w:val="LexisNexisBase"/>
    <w:qFormat/>
    <w:rsid w:val="002C0E77"/>
    <w:pPr>
      <w:ind w:left="1440"/>
    </w:pPr>
  </w:style>
  <w:style w:type="paragraph" w:customStyle="1" w:styleId="LexisNexisPara4">
    <w:name w:val="LexisNexisPara4"/>
    <w:basedOn w:val="LexisNexisBase"/>
    <w:qFormat/>
    <w:rsid w:val="002C0E77"/>
    <w:pPr>
      <w:ind w:left="1944"/>
    </w:pPr>
  </w:style>
  <w:style w:type="paragraph" w:customStyle="1" w:styleId="LexisNexisList1">
    <w:name w:val="LexisNexisList1"/>
    <w:basedOn w:val="LexisNexisPara1"/>
    <w:qFormat/>
    <w:rsid w:val="006B3BC6"/>
    <w:pPr>
      <w:numPr>
        <w:numId w:val="3"/>
      </w:numPr>
      <w:spacing w:before="360"/>
    </w:pPr>
  </w:style>
  <w:style w:type="paragraph" w:customStyle="1" w:styleId="LexisNexisList2">
    <w:name w:val="LexisNexisList2"/>
    <w:basedOn w:val="LexisNexisPara2"/>
    <w:qFormat/>
    <w:rsid w:val="006B3BC6"/>
    <w:pPr>
      <w:numPr>
        <w:ilvl w:val="1"/>
        <w:numId w:val="3"/>
      </w:numPr>
    </w:pPr>
  </w:style>
  <w:style w:type="paragraph" w:customStyle="1" w:styleId="LexisNexisList3">
    <w:name w:val="LexisNexisList3"/>
    <w:basedOn w:val="LexisNexisPara3"/>
    <w:qFormat/>
    <w:rsid w:val="005F6030"/>
    <w:pPr>
      <w:numPr>
        <w:ilvl w:val="2"/>
        <w:numId w:val="3"/>
      </w:numPr>
    </w:pPr>
  </w:style>
  <w:style w:type="paragraph" w:customStyle="1" w:styleId="LexisNexisList4">
    <w:name w:val="LexisNexisList4"/>
    <w:basedOn w:val="LexisNexisPara4"/>
    <w:qFormat/>
    <w:rsid w:val="005F6030"/>
    <w:pPr>
      <w:numPr>
        <w:ilvl w:val="3"/>
        <w:numId w:val="3"/>
      </w:numPr>
    </w:pPr>
  </w:style>
  <w:style w:type="character" w:styleId="Hyperlink">
    <w:name w:val="Hyperlink"/>
    <w:basedOn w:val="DefaultParagraphFont"/>
    <w:uiPriority w:val="99"/>
    <w:unhideWhenUsed/>
    <w:rsid w:val="00F6114B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EE0D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LexisNexisBase"/>
    <w:next w:val="LexisNexisBase"/>
    <w:autoRedefine/>
    <w:uiPriority w:val="39"/>
    <w:unhideWhenUsed/>
    <w:rsid w:val="006B3BC6"/>
    <w:pPr>
      <w:tabs>
        <w:tab w:val="right" w:leader="dot" w:pos="9350"/>
      </w:tabs>
    </w:pPr>
  </w:style>
  <w:style w:type="paragraph" w:styleId="Index1">
    <w:name w:val="index 1"/>
    <w:basedOn w:val="LexisNexisBase"/>
    <w:next w:val="Index2"/>
    <w:autoRedefine/>
    <w:uiPriority w:val="99"/>
    <w:semiHidden/>
    <w:unhideWhenUsed/>
    <w:rsid w:val="00EE0D4C"/>
    <w:pPr>
      <w:spacing w:after="0"/>
      <w:ind w:left="220" w:hanging="220"/>
    </w:pPr>
  </w:style>
  <w:style w:type="paragraph" w:styleId="Index2">
    <w:name w:val="index 2"/>
    <w:basedOn w:val="LexisNexisBase"/>
    <w:next w:val="LexisNexisBase"/>
    <w:autoRedefine/>
    <w:uiPriority w:val="99"/>
    <w:semiHidden/>
    <w:unhideWhenUsed/>
    <w:rsid w:val="00EE0D4C"/>
    <w:pPr>
      <w:spacing w:after="0"/>
      <w:ind w:left="440" w:hanging="220"/>
    </w:pPr>
  </w:style>
  <w:style w:type="paragraph" w:styleId="TOC2">
    <w:name w:val="toc 2"/>
    <w:basedOn w:val="LexisNexisBase"/>
    <w:next w:val="LexisNexisBase"/>
    <w:autoRedefine/>
    <w:uiPriority w:val="39"/>
    <w:unhideWhenUsed/>
    <w:rsid w:val="006B3BC6"/>
    <w:pPr>
      <w:ind w:left="216"/>
    </w:pPr>
  </w:style>
  <w:style w:type="paragraph" w:customStyle="1" w:styleId="LexisNexisSubTitle">
    <w:name w:val="LexisNexisSubTitle"/>
    <w:basedOn w:val="LexisNexisBase"/>
    <w:next w:val="LexisNexisList1"/>
    <w:qFormat/>
    <w:rsid w:val="00FC4FC6"/>
    <w:rPr>
      <w:b/>
    </w:rPr>
  </w:style>
  <w:style w:type="paragraph" w:customStyle="1" w:styleId="LexisNexisPageNumber">
    <w:name w:val="LexisNexisPageNumber"/>
    <w:basedOn w:val="LexisNexisBase"/>
    <w:qFormat/>
    <w:rsid w:val="003566F7"/>
    <w:pPr>
      <w:jc w:val="center"/>
    </w:pPr>
    <w:rPr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E3850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E3850"/>
    <w:rPr>
      <w:rFonts w:ascii="Times New Roman" w:eastAsiaTheme="majorEastAsia" w:hAnsi="Times New Roman" w:cstheme="majorBidi"/>
      <w:b/>
      <w:sz w:val="24"/>
      <w:szCs w:val="26"/>
    </w:rPr>
  </w:style>
  <w:style w:type="paragraph" w:customStyle="1" w:styleId="LexisNexisLetterhead">
    <w:name w:val="LexisNexisLetterhead"/>
    <w:basedOn w:val="LexisNexisBase"/>
    <w:qFormat/>
    <w:rsid w:val="00875933"/>
    <w:pPr>
      <w:spacing w:before="0" w:after="360" w:line="384" w:lineRule="auto"/>
      <w:contextualSpacing/>
    </w:pPr>
  </w:style>
  <w:style w:type="paragraph" w:customStyle="1" w:styleId="LexisNexisRegarding">
    <w:name w:val="LexisNexisRegarding"/>
    <w:basedOn w:val="LexisNexisBase"/>
    <w:next w:val="LexisNexisPara"/>
    <w:qFormat/>
    <w:rsid w:val="00875933"/>
    <w:pPr>
      <w:spacing w:before="480" w:after="360"/>
    </w:pPr>
  </w:style>
  <w:style w:type="paragraph" w:styleId="Header">
    <w:name w:val="header"/>
    <w:basedOn w:val="Normal"/>
    <w:link w:val="HeaderChar"/>
    <w:uiPriority w:val="99"/>
    <w:unhideWhenUsed/>
    <w:rsid w:val="00832C8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832C8C"/>
  </w:style>
  <w:style w:type="paragraph" w:styleId="Footer">
    <w:name w:val="footer"/>
    <w:basedOn w:val="Normal"/>
    <w:link w:val="FooterChar"/>
    <w:uiPriority w:val="99"/>
    <w:unhideWhenUsed/>
    <w:rsid w:val="00832C8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832C8C"/>
  </w:style>
  <w:style w:type="paragraph" w:customStyle="1" w:styleId="MarkUpIF1">
    <w:name w:val="MarkUpIF1"/>
    <w:basedOn w:val="Normal"/>
    <w:qFormat/>
    <w:rsid w:val="00375339"/>
    <w:pPr>
      <w:pBdr>
        <w:top w:val="double" w:sz="4" w:space="1" w:color="76923C" w:themeColor="accent3" w:themeShade="BF"/>
        <w:left w:val="double" w:sz="4" w:space="4" w:color="76923C" w:themeColor="accent3" w:themeShade="BF"/>
        <w:bottom w:val="double" w:sz="4" w:space="1" w:color="76923C" w:themeColor="accent3" w:themeShade="BF"/>
        <w:right w:val="double" w:sz="4" w:space="4" w:color="76923C" w:themeColor="accent3" w:themeShade="BF"/>
      </w:pBdr>
      <w:spacing w:before="120" w:after="120"/>
    </w:pPr>
    <w:rPr>
      <w:rFonts w:eastAsiaTheme="minorHAnsi" w:cstheme="minorBidi"/>
      <w:color w:val="76923C" w:themeColor="accent3" w:themeShade="BF"/>
      <w:szCs w:val="22"/>
    </w:rPr>
  </w:style>
  <w:style w:type="paragraph" w:customStyle="1" w:styleId="MarkUpIF2">
    <w:name w:val="MarkUpIF2"/>
    <w:basedOn w:val="MarkUpIF1"/>
    <w:qFormat/>
    <w:rsid w:val="00375339"/>
    <w:pPr>
      <w:pBdr>
        <w:top w:val="double" w:sz="4" w:space="1" w:color="5F497A" w:themeColor="accent4" w:themeShade="BF"/>
        <w:left w:val="double" w:sz="4" w:space="4" w:color="5F497A" w:themeColor="accent4" w:themeShade="BF"/>
        <w:bottom w:val="double" w:sz="4" w:space="1" w:color="5F497A" w:themeColor="accent4" w:themeShade="BF"/>
        <w:right w:val="double" w:sz="4" w:space="4" w:color="5F497A" w:themeColor="accent4" w:themeShade="BF"/>
      </w:pBdr>
      <w:ind w:left="720"/>
    </w:pPr>
    <w:rPr>
      <w:color w:val="7030A0"/>
    </w:rPr>
  </w:style>
  <w:style w:type="paragraph" w:customStyle="1" w:styleId="MarkUpIF3">
    <w:name w:val="MarkUpIF3"/>
    <w:basedOn w:val="MarkUpIF2"/>
    <w:qFormat/>
    <w:rsid w:val="00375339"/>
    <w:pPr>
      <w:pBdr>
        <w:top w:val="double" w:sz="4" w:space="1" w:color="B8CCE4" w:themeColor="accent1" w:themeTint="66"/>
        <w:left w:val="double" w:sz="4" w:space="4" w:color="B8CCE4" w:themeColor="accent1" w:themeTint="66"/>
        <w:bottom w:val="double" w:sz="4" w:space="1" w:color="B8CCE4" w:themeColor="accent1" w:themeTint="66"/>
        <w:right w:val="double" w:sz="4" w:space="4" w:color="B8CCE4" w:themeColor="accent1" w:themeTint="66"/>
      </w:pBdr>
      <w:ind w:left="1440"/>
    </w:pPr>
    <w:rPr>
      <w:color w:val="548DD4" w:themeColor="text2" w:themeTint="99"/>
    </w:rPr>
  </w:style>
  <w:style w:type="paragraph" w:customStyle="1" w:styleId="MarkUpNote">
    <w:name w:val="MarkUpNote"/>
    <w:basedOn w:val="Normal"/>
    <w:qFormat/>
    <w:rsid w:val="00375339"/>
    <w:pPr>
      <w:pBdr>
        <w:top w:val="double" w:sz="4" w:space="1" w:color="984806" w:themeColor="accent6" w:themeShade="80"/>
        <w:left w:val="double" w:sz="4" w:space="4" w:color="984806" w:themeColor="accent6" w:themeShade="80"/>
        <w:bottom w:val="double" w:sz="4" w:space="1" w:color="984806" w:themeColor="accent6" w:themeShade="80"/>
        <w:right w:val="double" w:sz="4" w:space="4" w:color="984806" w:themeColor="accent6" w:themeShade="80"/>
      </w:pBdr>
      <w:spacing w:before="120" w:after="120"/>
    </w:pPr>
    <w:rPr>
      <w:rFonts w:eastAsiaTheme="minorHAnsi" w:cstheme="minorBidi"/>
      <w:color w:val="984806" w:themeColor="accent6" w:themeShade="80"/>
      <w:szCs w:val="22"/>
    </w:rPr>
  </w:style>
  <w:style w:type="paragraph" w:customStyle="1" w:styleId="MarkUpRepeat">
    <w:name w:val="MarkUpRepeat"/>
    <w:basedOn w:val="Normal"/>
    <w:qFormat/>
    <w:rsid w:val="00375339"/>
    <w:pPr>
      <w:pBdr>
        <w:top w:val="double" w:sz="4" w:space="1" w:color="920000"/>
        <w:left w:val="double" w:sz="4" w:space="4" w:color="920000"/>
        <w:bottom w:val="double" w:sz="4" w:space="1" w:color="920000"/>
        <w:right w:val="double" w:sz="4" w:space="4" w:color="920000"/>
      </w:pBdr>
      <w:spacing w:before="120" w:after="120"/>
    </w:pPr>
    <w:rPr>
      <w:rFonts w:eastAsiaTheme="minorHAnsi" w:cstheme="minorBidi"/>
      <w:color w:val="C40000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4E385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3850"/>
    <w:rPr>
      <w:rFonts w:ascii="Times New Roman" w:eastAsiaTheme="majorEastAsia" w:hAnsi="Times New Roman" w:cstheme="majorBidi"/>
      <w:b/>
      <w:iCs/>
      <w:sz w:val="24"/>
    </w:rPr>
  </w:style>
  <w:style w:type="paragraph" w:customStyle="1" w:styleId="LexisNexisSignature">
    <w:name w:val="LexisNexisSignature"/>
    <w:basedOn w:val="LexisNexisPara"/>
    <w:qFormat/>
    <w:rsid w:val="00C86460"/>
    <w:pPr>
      <w:keepNext/>
      <w:keepLines/>
      <w:spacing w:before="0" w:after="0"/>
    </w:pPr>
  </w:style>
  <w:style w:type="paragraph" w:customStyle="1" w:styleId="LexisNexisParaCentered">
    <w:name w:val="LexisNexisParaCentered"/>
    <w:basedOn w:val="LexisNexisPara"/>
    <w:next w:val="LexisNexisPara"/>
    <w:qFormat/>
    <w:rsid w:val="000145D4"/>
    <w:pPr>
      <w:jc w:val="center"/>
    </w:pPr>
  </w:style>
  <w:style w:type="paragraph" w:customStyle="1" w:styleId="LexisNexisList7">
    <w:name w:val="LexisNexisList7"/>
    <w:basedOn w:val="LexisNexisPara1"/>
    <w:qFormat/>
    <w:rsid w:val="00C86460"/>
    <w:pPr>
      <w:numPr>
        <w:ilvl w:val="6"/>
        <w:numId w:val="3"/>
      </w:numPr>
      <w:spacing w:before="240"/>
    </w:pPr>
  </w:style>
  <w:style w:type="paragraph" w:customStyle="1" w:styleId="LexisNexisList8">
    <w:name w:val="LexisNexisList8"/>
    <w:basedOn w:val="LexisNexisPara2"/>
    <w:qFormat/>
    <w:rsid w:val="00C86460"/>
    <w:pPr>
      <w:numPr>
        <w:ilvl w:val="7"/>
        <w:numId w:val="3"/>
      </w:numPr>
    </w:pPr>
  </w:style>
  <w:style w:type="paragraph" w:customStyle="1" w:styleId="LexisNexisList9">
    <w:name w:val="LexisNexisList9"/>
    <w:basedOn w:val="LexisNexisPara3"/>
    <w:next w:val="LexisNexisList8"/>
    <w:qFormat/>
    <w:rsid w:val="00C86460"/>
    <w:pPr>
      <w:numPr>
        <w:ilvl w:val="8"/>
        <w:numId w:val="3"/>
      </w:numPr>
    </w:pPr>
  </w:style>
  <w:style w:type="paragraph" w:customStyle="1" w:styleId="LexisNexisList6">
    <w:name w:val="LexisNexisList6"/>
    <w:basedOn w:val="LexisNexisPara1"/>
    <w:next w:val="LexisNexisList7"/>
    <w:qFormat/>
    <w:rsid w:val="00AF469E"/>
    <w:pPr>
      <w:keepNext/>
      <w:numPr>
        <w:ilvl w:val="5"/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288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Clyd\LPA%20EXERCISE\Template\LexisNexisStyle_1_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7FA797E5AC7345AAE8D4A5F34A2B75" ma:contentTypeVersion="" ma:contentTypeDescription="Create a new document." ma:contentTypeScope="" ma:versionID="eb504fb1e6f50819ba38d6ac5f70d823">
  <xsd:schema xmlns:xsd="http://www.w3.org/2001/XMLSchema" xmlns:xs="http://www.w3.org/2001/XMLSchema" xmlns:p="http://schemas.microsoft.com/office/2006/metadata/properties" xmlns:ns2="44716092-eb90-4576-81bc-6665237cf32f" xmlns:ns3="6f2ba9ba-1db7-4d66-a3a5-fda90fa7354b" targetNamespace="http://schemas.microsoft.com/office/2006/metadata/properties" ma:root="true" ma:fieldsID="a9fdfddf1146bddab44cdb463531fb58" ns2:_="" ns3:_="">
    <xsd:import namespace="44716092-eb90-4576-81bc-6665237cf32f"/>
    <xsd:import namespace="6f2ba9ba-1db7-4d66-a3a5-fda90fa7354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716092-eb90-4576-81bc-6665237cf32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2ba9ba-1db7-4d66-a3a5-fda90fa735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83B773-3F04-472F-B421-65F4AED2A58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7B9E0E7-5522-4BEF-9DB8-DD4CE5211D7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4EFA509-C4B4-48EF-A8FA-31D431ABB3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716092-eb90-4576-81bc-6665237cf32f"/>
    <ds:schemaRef ds:uri="6f2ba9ba-1db7-4d66-a3a5-fda90fa735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64C770D-5C36-4F05-B88B-BEB213FBA4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LexisNexisStyle_1_1</Template>
  <TotalTime>43</TotalTime>
  <Pages>4</Pages>
  <Words>502</Words>
  <Characters>2863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Reed Elsevier</Company>
  <LinksUpToDate>false</LinksUpToDate>
  <CharactersWithSpaces>3359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Babon, Clyd Eric</dc:creator>
  <cp:lastModifiedBy>Pandan, Dolorosa N.</cp:lastModifiedBy>
  <cp:revision>2</cp:revision>
  <dcterms:created xsi:type="dcterms:W3CDTF">2021-02-25T06:05:00Z</dcterms:created>
  <dcterms:modified xsi:type="dcterms:W3CDTF">2021-03-14T06:55:00Z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0x0101005E7FA797E5AC7345AAE8D4A5F34A2B75</vt:lpwstr>
  </property>
</Properties>
</file>